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CE4" w:rsidRPr="007A17B9" w:rsidRDefault="006C6CE4" w:rsidP="00C03F11">
      <w:pPr>
        <w:rPr>
          <w:rFonts w:ascii="Verdana" w:hAnsi="Verdana"/>
        </w:rPr>
      </w:pPr>
      <w:bookmarkStart w:id="0" w:name="_GoBack"/>
      <w:bookmarkEnd w:id="0"/>
    </w:p>
    <w:p w:rsidR="00BA360F" w:rsidRDefault="00BA360F">
      <w:pPr>
        <w:rPr>
          <w:rFonts w:ascii="Verdana" w:hAnsi="Verdana"/>
        </w:rPr>
      </w:pPr>
    </w:p>
    <w:p w:rsidR="00FB7815" w:rsidRDefault="00FB7815">
      <w:pPr>
        <w:rPr>
          <w:rFonts w:ascii="Verdana" w:hAnsi="Verdana"/>
        </w:rPr>
      </w:pPr>
    </w:p>
    <w:p w:rsidR="00BA360F" w:rsidRDefault="00BA360F">
      <w:pPr>
        <w:rPr>
          <w:rFonts w:ascii="Verdana" w:hAnsi="Verdana"/>
        </w:rPr>
      </w:pPr>
    </w:p>
    <w:p w:rsidR="00345E73" w:rsidRDefault="00345E73">
      <w:pPr>
        <w:rPr>
          <w:rFonts w:ascii="Verdana" w:hAnsi="Verdana"/>
        </w:rPr>
        <w:sectPr w:rsidR="00345E73">
          <w:pgSz w:w="11906" w:h="16838"/>
          <w:pgMar w:top="1417" w:right="1134" w:bottom="1134" w:left="1134" w:header="708" w:footer="708" w:gutter="0"/>
          <w:cols w:space="708"/>
          <w:docGrid w:linePitch="360"/>
        </w:sectPr>
      </w:pPr>
    </w:p>
    <w:p w:rsidR="005B41A2" w:rsidRDefault="005B41A2">
      <w:pPr>
        <w:rPr>
          <w:rFonts w:ascii="Verdana" w:eastAsiaTheme="minorEastAsia" w:hAnsi="Verdana"/>
          <w:b/>
          <w:sz w:val="24"/>
          <w:szCs w:val="24"/>
          <w:lang w:eastAsia="it-IT"/>
        </w:rPr>
      </w:pPr>
      <w:r>
        <w:rPr>
          <w:rFonts w:ascii="Verdana" w:eastAsiaTheme="minorEastAsia" w:hAnsi="Verdana"/>
          <w:b/>
          <w:sz w:val="24"/>
          <w:szCs w:val="24"/>
          <w:lang w:eastAsia="it-IT"/>
        </w:rPr>
        <w:lastRenderedPageBreak/>
        <w:br w:type="page"/>
      </w:r>
    </w:p>
    <w:p w:rsidR="009571E1" w:rsidRPr="007A17B9" w:rsidRDefault="007A17B9" w:rsidP="007A17B9">
      <w:pPr>
        <w:jc w:val="center"/>
        <w:rPr>
          <w:rFonts w:ascii="Verdana" w:eastAsiaTheme="minorEastAsia" w:hAnsi="Verdana"/>
          <w:b/>
          <w:sz w:val="24"/>
          <w:szCs w:val="24"/>
          <w:lang w:eastAsia="it-IT"/>
        </w:rPr>
      </w:pPr>
      <w:r w:rsidRPr="007A17B9">
        <w:rPr>
          <w:rFonts w:ascii="Verdana" w:eastAsiaTheme="minorEastAsia" w:hAnsi="Verdana"/>
          <w:b/>
          <w:sz w:val="24"/>
          <w:szCs w:val="24"/>
          <w:lang w:eastAsia="it-IT"/>
        </w:rPr>
        <w:lastRenderedPageBreak/>
        <w:t>SOMMARIO</w:t>
      </w:r>
    </w:p>
    <w:p w:rsidR="00ED706B" w:rsidRDefault="007F53B4">
      <w:pPr>
        <w:pStyle w:val="Sommario1"/>
        <w:tabs>
          <w:tab w:val="left" w:pos="440"/>
          <w:tab w:val="right" w:leader="dot" w:pos="9628"/>
        </w:tabs>
        <w:rPr>
          <w:rFonts w:eastAsiaTheme="minorEastAsia"/>
          <w:noProof/>
          <w:lang w:eastAsia="it-IT"/>
        </w:rPr>
      </w:pPr>
      <w:r w:rsidRPr="00634921">
        <w:rPr>
          <w:rFonts w:ascii="Verdana" w:eastAsiaTheme="minorEastAsia" w:hAnsi="Verdana"/>
          <w:sz w:val="20"/>
          <w:lang w:eastAsia="it-IT"/>
        </w:rPr>
        <w:fldChar w:fldCharType="begin"/>
      </w:r>
      <w:r w:rsidR="00634921" w:rsidRPr="00634921">
        <w:rPr>
          <w:rFonts w:ascii="Verdana" w:eastAsiaTheme="minorEastAsia" w:hAnsi="Verdana"/>
          <w:sz w:val="20"/>
          <w:lang w:eastAsia="it-IT"/>
        </w:rPr>
        <w:instrText xml:space="preserve"> TOC \o "1-3" \h \z \t "01 FM titolo;1;02 FM titolo;2;03 FM titolo;3;04 FM titolo;4" </w:instrText>
      </w:r>
      <w:r w:rsidRPr="00634921">
        <w:rPr>
          <w:rFonts w:ascii="Verdana" w:eastAsiaTheme="minorEastAsia" w:hAnsi="Verdana"/>
          <w:sz w:val="20"/>
          <w:lang w:eastAsia="it-IT"/>
        </w:rPr>
        <w:fldChar w:fldCharType="separate"/>
      </w:r>
      <w:hyperlink w:anchor="_Toc393275433" w:history="1">
        <w:r w:rsidR="00ED706B" w:rsidRPr="00F85E69">
          <w:rPr>
            <w:rStyle w:val="Collegamentoipertestuale"/>
            <w:noProof/>
          </w:rPr>
          <w:t>1.</w:t>
        </w:r>
        <w:r w:rsidR="00ED706B">
          <w:rPr>
            <w:rFonts w:eastAsiaTheme="minorEastAsia"/>
            <w:noProof/>
            <w:lang w:eastAsia="it-IT"/>
          </w:rPr>
          <w:tab/>
        </w:r>
        <w:r w:rsidR="00ED706B" w:rsidRPr="00F85E69">
          <w:rPr>
            <w:rStyle w:val="Collegamentoipertestuale"/>
            <w:noProof/>
          </w:rPr>
          <w:t>PREMESSA</w:t>
        </w:r>
        <w:r w:rsidR="00ED706B">
          <w:rPr>
            <w:noProof/>
            <w:webHidden/>
          </w:rPr>
          <w:tab/>
        </w:r>
        <w:r w:rsidR="00ED706B">
          <w:rPr>
            <w:noProof/>
            <w:webHidden/>
          </w:rPr>
          <w:fldChar w:fldCharType="begin"/>
        </w:r>
        <w:r w:rsidR="00ED706B">
          <w:rPr>
            <w:noProof/>
            <w:webHidden/>
          </w:rPr>
          <w:instrText xml:space="preserve"> PAGEREF _Toc393275433 \h </w:instrText>
        </w:r>
        <w:r w:rsidR="00ED706B">
          <w:rPr>
            <w:noProof/>
            <w:webHidden/>
          </w:rPr>
        </w:r>
        <w:r w:rsidR="00ED706B">
          <w:rPr>
            <w:noProof/>
            <w:webHidden/>
          </w:rPr>
          <w:fldChar w:fldCharType="separate"/>
        </w:r>
        <w:r w:rsidR="00ED706B">
          <w:rPr>
            <w:noProof/>
            <w:webHidden/>
          </w:rPr>
          <w:t>8</w:t>
        </w:r>
        <w:r w:rsidR="00ED706B">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34" w:history="1">
        <w:r w:rsidRPr="00F85E69">
          <w:rPr>
            <w:rStyle w:val="Collegamentoipertestuale"/>
            <w:noProof/>
          </w:rPr>
          <w:t>2.</w:t>
        </w:r>
        <w:r>
          <w:rPr>
            <w:rFonts w:eastAsiaTheme="minorEastAsia"/>
            <w:noProof/>
            <w:lang w:eastAsia="it-IT"/>
          </w:rPr>
          <w:tab/>
        </w:r>
        <w:r w:rsidRPr="00F85E69">
          <w:rPr>
            <w:rStyle w:val="Collegamentoipertestuale"/>
            <w:noProof/>
          </w:rPr>
          <w:t>LIMITI DELLE FORNITURE E DELLE INSTALLAZIONI</w:t>
        </w:r>
        <w:r>
          <w:rPr>
            <w:noProof/>
            <w:webHidden/>
          </w:rPr>
          <w:tab/>
        </w:r>
        <w:r>
          <w:rPr>
            <w:noProof/>
            <w:webHidden/>
          </w:rPr>
          <w:fldChar w:fldCharType="begin"/>
        </w:r>
        <w:r>
          <w:rPr>
            <w:noProof/>
            <w:webHidden/>
          </w:rPr>
          <w:instrText xml:space="preserve"> PAGEREF _Toc393275434 \h </w:instrText>
        </w:r>
        <w:r>
          <w:rPr>
            <w:noProof/>
            <w:webHidden/>
          </w:rPr>
        </w:r>
        <w:r>
          <w:rPr>
            <w:noProof/>
            <w:webHidden/>
          </w:rPr>
          <w:fldChar w:fldCharType="separate"/>
        </w:r>
        <w:r>
          <w:rPr>
            <w:noProof/>
            <w:webHidden/>
          </w:rPr>
          <w:t>8</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35" w:history="1">
        <w:r w:rsidRPr="00F85E69">
          <w:rPr>
            <w:rStyle w:val="Collegamentoipertestuale"/>
            <w:noProof/>
          </w:rPr>
          <w:t>2.1.</w:t>
        </w:r>
        <w:r>
          <w:rPr>
            <w:rFonts w:eastAsiaTheme="minorEastAsia"/>
            <w:noProof/>
            <w:lang w:eastAsia="it-IT"/>
          </w:rPr>
          <w:tab/>
        </w:r>
        <w:r w:rsidRPr="00F85E69">
          <w:rPr>
            <w:rStyle w:val="Collegamentoipertestuale"/>
            <w:noProof/>
          </w:rPr>
          <w:t>Cabina di trasformazione</w:t>
        </w:r>
        <w:r>
          <w:rPr>
            <w:noProof/>
            <w:webHidden/>
          </w:rPr>
          <w:tab/>
        </w:r>
        <w:r>
          <w:rPr>
            <w:noProof/>
            <w:webHidden/>
          </w:rPr>
          <w:fldChar w:fldCharType="begin"/>
        </w:r>
        <w:r>
          <w:rPr>
            <w:noProof/>
            <w:webHidden/>
          </w:rPr>
          <w:instrText xml:space="preserve"> PAGEREF _Toc393275435 \h </w:instrText>
        </w:r>
        <w:r>
          <w:rPr>
            <w:noProof/>
            <w:webHidden/>
          </w:rPr>
        </w:r>
        <w:r>
          <w:rPr>
            <w:noProof/>
            <w:webHidden/>
          </w:rPr>
          <w:fldChar w:fldCharType="separate"/>
        </w:r>
        <w:r>
          <w:rPr>
            <w:noProof/>
            <w:webHidden/>
          </w:rPr>
          <w:t>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36" w:history="1">
        <w:r w:rsidRPr="00F85E69">
          <w:rPr>
            <w:rStyle w:val="Collegamentoipertestuale"/>
            <w:noProof/>
          </w:rPr>
          <w:t>2.2.</w:t>
        </w:r>
        <w:r>
          <w:rPr>
            <w:rFonts w:eastAsiaTheme="minorEastAsia"/>
            <w:noProof/>
            <w:lang w:eastAsia="it-IT"/>
          </w:rPr>
          <w:tab/>
        </w:r>
        <w:r w:rsidRPr="00F85E69">
          <w:rPr>
            <w:rStyle w:val="Collegamentoipertestuale"/>
            <w:noProof/>
          </w:rPr>
          <w:t>Quadro generale, quadri di zona e di servizio</w:t>
        </w:r>
        <w:r>
          <w:rPr>
            <w:noProof/>
            <w:webHidden/>
          </w:rPr>
          <w:tab/>
        </w:r>
        <w:r>
          <w:rPr>
            <w:noProof/>
            <w:webHidden/>
          </w:rPr>
          <w:fldChar w:fldCharType="begin"/>
        </w:r>
        <w:r>
          <w:rPr>
            <w:noProof/>
            <w:webHidden/>
          </w:rPr>
          <w:instrText xml:space="preserve"> PAGEREF _Toc393275436 \h </w:instrText>
        </w:r>
        <w:r>
          <w:rPr>
            <w:noProof/>
            <w:webHidden/>
          </w:rPr>
        </w:r>
        <w:r>
          <w:rPr>
            <w:noProof/>
            <w:webHidden/>
          </w:rPr>
          <w:fldChar w:fldCharType="separate"/>
        </w:r>
        <w:r>
          <w:rPr>
            <w:noProof/>
            <w:webHidden/>
          </w:rPr>
          <w:t>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37" w:history="1">
        <w:r w:rsidRPr="00F85E69">
          <w:rPr>
            <w:rStyle w:val="Collegamentoipertestuale"/>
            <w:noProof/>
          </w:rPr>
          <w:t>2.3.</w:t>
        </w:r>
        <w:r>
          <w:rPr>
            <w:rFonts w:eastAsiaTheme="minorEastAsia"/>
            <w:noProof/>
            <w:lang w:eastAsia="it-IT"/>
          </w:rPr>
          <w:tab/>
        </w:r>
        <w:r w:rsidRPr="00F85E69">
          <w:rPr>
            <w:rStyle w:val="Collegamentoipertestuale"/>
            <w:noProof/>
          </w:rPr>
          <w:t>Dorsali elettriche e montanti</w:t>
        </w:r>
        <w:r>
          <w:rPr>
            <w:noProof/>
            <w:webHidden/>
          </w:rPr>
          <w:tab/>
        </w:r>
        <w:r>
          <w:rPr>
            <w:noProof/>
            <w:webHidden/>
          </w:rPr>
          <w:fldChar w:fldCharType="begin"/>
        </w:r>
        <w:r>
          <w:rPr>
            <w:noProof/>
            <w:webHidden/>
          </w:rPr>
          <w:instrText xml:space="preserve"> PAGEREF _Toc393275437 \h </w:instrText>
        </w:r>
        <w:r>
          <w:rPr>
            <w:noProof/>
            <w:webHidden/>
          </w:rPr>
        </w:r>
        <w:r>
          <w:rPr>
            <w:noProof/>
            <w:webHidden/>
          </w:rPr>
          <w:fldChar w:fldCharType="separate"/>
        </w:r>
        <w:r>
          <w:rPr>
            <w:noProof/>
            <w:webHidden/>
          </w:rPr>
          <w:t>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38" w:history="1">
        <w:r w:rsidRPr="00F85E69">
          <w:rPr>
            <w:rStyle w:val="Collegamentoipertestuale"/>
            <w:noProof/>
          </w:rPr>
          <w:t>2.4.</w:t>
        </w:r>
        <w:r>
          <w:rPr>
            <w:rFonts w:eastAsiaTheme="minorEastAsia"/>
            <w:noProof/>
            <w:lang w:eastAsia="it-IT"/>
          </w:rPr>
          <w:tab/>
        </w:r>
        <w:r w:rsidRPr="00F85E69">
          <w:rPr>
            <w:rStyle w:val="Collegamentoipertestuale"/>
            <w:noProof/>
          </w:rPr>
          <w:t>Circuiti terminali di alimentazione degli apparecchi utilizzatori e delle prese a spina</w:t>
        </w:r>
        <w:r>
          <w:rPr>
            <w:noProof/>
            <w:webHidden/>
          </w:rPr>
          <w:tab/>
        </w:r>
        <w:r>
          <w:rPr>
            <w:noProof/>
            <w:webHidden/>
          </w:rPr>
          <w:fldChar w:fldCharType="begin"/>
        </w:r>
        <w:r>
          <w:rPr>
            <w:noProof/>
            <w:webHidden/>
          </w:rPr>
          <w:instrText xml:space="preserve"> PAGEREF _Toc393275438 \h </w:instrText>
        </w:r>
        <w:r>
          <w:rPr>
            <w:noProof/>
            <w:webHidden/>
          </w:rPr>
        </w:r>
        <w:r>
          <w:rPr>
            <w:noProof/>
            <w:webHidden/>
          </w:rPr>
          <w:fldChar w:fldCharType="separate"/>
        </w:r>
        <w:r>
          <w:rPr>
            <w:noProof/>
            <w:webHidden/>
          </w:rPr>
          <w:t>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39" w:history="1">
        <w:r w:rsidRPr="00F85E69">
          <w:rPr>
            <w:rStyle w:val="Collegamentoipertestuale"/>
            <w:noProof/>
          </w:rPr>
          <w:t>2.5.</w:t>
        </w:r>
        <w:r>
          <w:rPr>
            <w:rFonts w:eastAsiaTheme="minorEastAsia"/>
            <w:noProof/>
            <w:lang w:eastAsia="it-IT"/>
          </w:rPr>
          <w:tab/>
        </w:r>
        <w:r w:rsidRPr="00F85E69">
          <w:rPr>
            <w:rStyle w:val="Collegamentoipertestuale"/>
            <w:noProof/>
          </w:rPr>
          <w:t>Impianto di illuminazione ordinaria</w:t>
        </w:r>
        <w:r>
          <w:rPr>
            <w:noProof/>
            <w:webHidden/>
          </w:rPr>
          <w:tab/>
        </w:r>
        <w:r>
          <w:rPr>
            <w:noProof/>
            <w:webHidden/>
          </w:rPr>
          <w:fldChar w:fldCharType="begin"/>
        </w:r>
        <w:r>
          <w:rPr>
            <w:noProof/>
            <w:webHidden/>
          </w:rPr>
          <w:instrText xml:space="preserve"> PAGEREF _Toc393275439 \h </w:instrText>
        </w:r>
        <w:r>
          <w:rPr>
            <w:noProof/>
            <w:webHidden/>
          </w:rPr>
        </w:r>
        <w:r>
          <w:rPr>
            <w:noProof/>
            <w:webHidden/>
          </w:rPr>
          <w:fldChar w:fldCharType="separate"/>
        </w:r>
        <w:r>
          <w:rPr>
            <w:noProof/>
            <w:webHidden/>
          </w:rPr>
          <w:t>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40" w:history="1">
        <w:r w:rsidRPr="00F85E69">
          <w:rPr>
            <w:rStyle w:val="Collegamentoipertestuale"/>
            <w:noProof/>
          </w:rPr>
          <w:t>2.6.</w:t>
        </w:r>
        <w:r>
          <w:rPr>
            <w:rFonts w:eastAsiaTheme="minorEastAsia"/>
            <w:noProof/>
            <w:lang w:eastAsia="it-IT"/>
          </w:rPr>
          <w:tab/>
        </w:r>
        <w:r w:rsidRPr="00F85E69">
          <w:rPr>
            <w:rStyle w:val="Collegamentoipertestuale"/>
            <w:noProof/>
          </w:rPr>
          <w:t>Impianto di illuminazione di sicurezza e di emergenza</w:t>
        </w:r>
        <w:r>
          <w:rPr>
            <w:noProof/>
            <w:webHidden/>
          </w:rPr>
          <w:tab/>
        </w:r>
        <w:r>
          <w:rPr>
            <w:noProof/>
            <w:webHidden/>
          </w:rPr>
          <w:fldChar w:fldCharType="begin"/>
        </w:r>
        <w:r>
          <w:rPr>
            <w:noProof/>
            <w:webHidden/>
          </w:rPr>
          <w:instrText xml:space="preserve"> PAGEREF _Toc393275440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41" w:history="1">
        <w:r w:rsidRPr="00F85E69">
          <w:rPr>
            <w:rStyle w:val="Collegamentoipertestuale"/>
            <w:noProof/>
          </w:rPr>
          <w:t>2.7.</w:t>
        </w:r>
        <w:r>
          <w:rPr>
            <w:rFonts w:eastAsiaTheme="minorEastAsia"/>
            <w:noProof/>
            <w:lang w:eastAsia="it-IT"/>
          </w:rPr>
          <w:tab/>
        </w:r>
        <w:r w:rsidRPr="00F85E69">
          <w:rPr>
            <w:rStyle w:val="Collegamentoipertestuale"/>
            <w:noProof/>
          </w:rPr>
          <w:t>Sistema di continuità assoluta mediante UPS</w:t>
        </w:r>
        <w:r>
          <w:rPr>
            <w:noProof/>
            <w:webHidden/>
          </w:rPr>
          <w:tab/>
        </w:r>
        <w:r>
          <w:rPr>
            <w:noProof/>
            <w:webHidden/>
          </w:rPr>
          <w:fldChar w:fldCharType="begin"/>
        </w:r>
        <w:r>
          <w:rPr>
            <w:noProof/>
            <w:webHidden/>
          </w:rPr>
          <w:instrText xml:space="preserve"> PAGEREF _Toc393275441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42" w:history="1">
        <w:r w:rsidRPr="00F85E69">
          <w:rPr>
            <w:rStyle w:val="Collegamentoipertestuale"/>
            <w:noProof/>
          </w:rPr>
          <w:t>2.8.</w:t>
        </w:r>
        <w:r>
          <w:rPr>
            <w:rFonts w:eastAsiaTheme="minorEastAsia"/>
            <w:noProof/>
            <w:lang w:eastAsia="it-IT"/>
          </w:rPr>
          <w:tab/>
        </w:r>
        <w:r w:rsidRPr="00F85E69">
          <w:rPr>
            <w:rStyle w:val="Collegamentoipertestuale"/>
            <w:noProof/>
          </w:rPr>
          <w:t>Impianto di rivelazione automatica e di segnalazione manuale di incendio</w:t>
        </w:r>
        <w:r>
          <w:rPr>
            <w:noProof/>
            <w:webHidden/>
          </w:rPr>
          <w:tab/>
        </w:r>
        <w:r>
          <w:rPr>
            <w:noProof/>
            <w:webHidden/>
          </w:rPr>
          <w:fldChar w:fldCharType="begin"/>
        </w:r>
        <w:r>
          <w:rPr>
            <w:noProof/>
            <w:webHidden/>
          </w:rPr>
          <w:instrText xml:space="preserve"> PAGEREF _Toc393275442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43" w:history="1">
        <w:r w:rsidRPr="00F85E69">
          <w:rPr>
            <w:rStyle w:val="Collegamentoipertestuale"/>
            <w:noProof/>
          </w:rPr>
          <w:t>2.9.</w:t>
        </w:r>
        <w:r>
          <w:rPr>
            <w:rFonts w:eastAsiaTheme="minorEastAsia"/>
            <w:noProof/>
            <w:lang w:eastAsia="it-IT"/>
          </w:rPr>
          <w:tab/>
        </w:r>
        <w:r w:rsidRPr="00F85E69">
          <w:rPr>
            <w:rStyle w:val="Collegamentoipertestuale"/>
            <w:noProof/>
          </w:rPr>
          <w:t>Impianto di diffusione sonora finalizzato alla gestione delle emergenze (EVAC)</w:t>
        </w:r>
        <w:r>
          <w:rPr>
            <w:noProof/>
            <w:webHidden/>
          </w:rPr>
          <w:tab/>
        </w:r>
        <w:r>
          <w:rPr>
            <w:noProof/>
            <w:webHidden/>
          </w:rPr>
          <w:fldChar w:fldCharType="begin"/>
        </w:r>
        <w:r>
          <w:rPr>
            <w:noProof/>
            <w:webHidden/>
          </w:rPr>
          <w:instrText xml:space="preserve"> PAGEREF _Toc393275443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44" w:history="1">
        <w:r w:rsidRPr="00F85E69">
          <w:rPr>
            <w:rStyle w:val="Collegamentoipertestuale"/>
            <w:noProof/>
          </w:rPr>
          <w:t>2.10.</w:t>
        </w:r>
        <w:r>
          <w:rPr>
            <w:rFonts w:eastAsiaTheme="minorEastAsia"/>
            <w:noProof/>
            <w:lang w:eastAsia="it-IT"/>
          </w:rPr>
          <w:tab/>
        </w:r>
        <w:r w:rsidRPr="00F85E69">
          <w:rPr>
            <w:rStyle w:val="Collegamentoipertestuale"/>
            <w:noProof/>
          </w:rPr>
          <w:t>Impianto di videosorveglianza</w:t>
        </w:r>
        <w:r>
          <w:rPr>
            <w:noProof/>
            <w:webHidden/>
          </w:rPr>
          <w:tab/>
        </w:r>
        <w:r>
          <w:rPr>
            <w:noProof/>
            <w:webHidden/>
          </w:rPr>
          <w:fldChar w:fldCharType="begin"/>
        </w:r>
        <w:r>
          <w:rPr>
            <w:noProof/>
            <w:webHidden/>
          </w:rPr>
          <w:instrText xml:space="preserve"> PAGEREF _Toc393275444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45" w:history="1">
        <w:r w:rsidRPr="00F85E69">
          <w:rPr>
            <w:rStyle w:val="Collegamentoipertestuale"/>
            <w:noProof/>
          </w:rPr>
          <w:t>2.11.</w:t>
        </w:r>
        <w:r>
          <w:rPr>
            <w:rFonts w:eastAsiaTheme="minorEastAsia"/>
            <w:noProof/>
            <w:lang w:eastAsia="it-IT"/>
          </w:rPr>
          <w:tab/>
        </w:r>
        <w:r w:rsidRPr="00F85E69">
          <w:rPr>
            <w:rStyle w:val="Collegamentoipertestuale"/>
            <w:noProof/>
          </w:rPr>
          <w:t>Impianto di trasmissione dati e di fonia</w:t>
        </w:r>
        <w:r>
          <w:rPr>
            <w:noProof/>
            <w:webHidden/>
          </w:rPr>
          <w:tab/>
        </w:r>
        <w:r>
          <w:rPr>
            <w:noProof/>
            <w:webHidden/>
          </w:rPr>
          <w:fldChar w:fldCharType="begin"/>
        </w:r>
        <w:r>
          <w:rPr>
            <w:noProof/>
            <w:webHidden/>
          </w:rPr>
          <w:instrText xml:space="preserve"> PAGEREF _Toc393275445 \h </w:instrText>
        </w:r>
        <w:r>
          <w:rPr>
            <w:noProof/>
            <w:webHidden/>
          </w:rPr>
        </w:r>
        <w:r>
          <w:rPr>
            <w:noProof/>
            <w:webHidden/>
          </w:rPr>
          <w:fldChar w:fldCharType="separate"/>
        </w:r>
        <w:r>
          <w:rPr>
            <w:noProof/>
            <w:webHidden/>
          </w:rPr>
          <w:t>10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46" w:history="1">
        <w:r w:rsidRPr="00F85E69">
          <w:rPr>
            <w:rStyle w:val="Collegamentoipertestuale"/>
            <w:noProof/>
          </w:rPr>
          <w:t>2.12.</w:t>
        </w:r>
        <w:r>
          <w:rPr>
            <w:rFonts w:eastAsiaTheme="minorEastAsia"/>
            <w:noProof/>
            <w:lang w:eastAsia="it-IT"/>
          </w:rPr>
          <w:tab/>
        </w:r>
        <w:r w:rsidRPr="00F85E69">
          <w:rPr>
            <w:rStyle w:val="Collegamentoipertestuale"/>
            <w:noProof/>
          </w:rPr>
          <w:t>Impianto antintrusione e di controllo accessi</w:t>
        </w:r>
        <w:r>
          <w:rPr>
            <w:noProof/>
            <w:webHidden/>
          </w:rPr>
          <w:tab/>
        </w:r>
        <w:r>
          <w:rPr>
            <w:noProof/>
            <w:webHidden/>
          </w:rPr>
          <w:fldChar w:fldCharType="begin"/>
        </w:r>
        <w:r>
          <w:rPr>
            <w:noProof/>
            <w:webHidden/>
          </w:rPr>
          <w:instrText xml:space="preserve"> PAGEREF _Toc393275446 \h </w:instrText>
        </w:r>
        <w:r>
          <w:rPr>
            <w:noProof/>
            <w:webHidden/>
          </w:rPr>
        </w:r>
        <w:r>
          <w:rPr>
            <w:noProof/>
            <w:webHidden/>
          </w:rPr>
          <w:fldChar w:fldCharType="separate"/>
        </w:r>
        <w:r>
          <w:rPr>
            <w:noProof/>
            <w:webHidden/>
          </w:rPr>
          <w:t>11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47" w:history="1">
        <w:r w:rsidRPr="00F85E69">
          <w:rPr>
            <w:rStyle w:val="Collegamentoipertestuale"/>
            <w:noProof/>
          </w:rPr>
          <w:t>2.13.</w:t>
        </w:r>
        <w:r>
          <w:rPr>
            <w:rFonts w:eastAsiaTheme="minorEastAsia"/>
            <w:noProof/>
            <w:lang w:eastAsia="it-IT"/>
          </w:rPr>
          <w:tab/>
        </w:r>
        <w:r w:rsidRPr="00F85E69">
          <w:rPr>
            <w:rStyle w:val="Collegamentoipertestuale"/>
            <w:noProof/>
          </w:rPr>
          <w:t>Impianto di messa a terra, equipotenzialità e protezione da sovratensioni</w:t>
        </w:r>
        <w:r>
          <w:rPr>
            <w:noProof/>
            <w:webHidden/>
          </w:rPr>
          <w:tab/>
        </w:r>
        <w:r>
          <w:rPr>
            <w:noProof/>
            <w:webHidden/>
          </w:rPr>
          <w:fldChar w:fldCharType="begin"/>
        </w:r>
        <w:r>
          <w:rPr>
            <w:noProof/>
            <w:webHidden/>
          </w:rPr>
          <w:instrText xml:space="preserve"> PAGEREF _Toc393275447 \h </w:instrText>
        </w:r>
        <w:r>
          <w:rPr>
            <w:noProof/>
            <w:webHidden/>
          </w:rPr>
        </w:r>
        <w:r>
          <w:rPr>
            <w:noProof/>
            <w:webHidden/>
          </w:rPr>
          <w:fldChar w:fldCharType="separate"/>
        </w:r>
        <w:r>
          <w:rPr>
            <w:noProof/>
            <w:webHidden/>
          </w:rPr>
          <w:t>11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48" w:history="1">
        <w:r w:rsidRPr="00F85E69">
          <w:rPr>
            <w:rStyle w:val="Collegamentoipertestuale"/>
            <w:noProof/>
          </w:rPr>
          <w:t>2.14.</w:t>
        </w:r>
        <w:r>
          <w:rPr>
            <w:rFonts w:eastAsiaTheme="minorEastAsia"/>
            <w:noProof/>
            <w:lang w:eastAsia="it-IT"/>
          </w:rPr>
          <w:tab/>
        </w:r>
        <w:r w:rsidRPr="00F85E69">
          <w:rPr>
            <w:rStyle w:val="Collegamentoipertestuale"/>
            <w:noProof/>
          </w:rPr>
          <w:t>Building Management System</w:t>
        </w:r>
        <w:r>
          <w:rPr>
            <w:noProof/>
            <w:webHidden/>
          </w:rPr>
          <w:tab/>
        </w:r>
        <w:r>
          <w:rPr>
            <w:noProof/>
            <w:webHidden/>
          </w:rPr>
          <w:fldChar w:fldCharType="begin"/>
        </w:r>
        <w:r>
          <w:rPr>
            <w:noProof/>
            <w:webHidden/>
          </w:rPr>
          <w:instrText xml:space="preserve"> PAGEREF _Toc393275448 \h </w:instrText>
        </w:r>
        <w:r>
          <w:rPr>
            <w:noProof/>
            <w:webHidden/>
          </w:rPr>
        </w:r>
        <w:r>
          <w:rPr>
            <w:noProof/>
            <w:webHidden/>
          </w:rPr>
          <w:fldChar w:fldCharType="separate"/>
        </w:r>
        <w:r>
          <w:rPr>
            <w:noProof/>
            <w:webHidden/>
          </w:rPr>
          <w:t>11</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49" w:history="1">
        <w:r w:rsidRPr="00F85E69">
          <w:rPr>
            <w:rStyle w:val="Collegamentoipertestuale"/>
            <w:noProof/>
          </w:rPr>
          <w:t>3.</w:t>
        </w:r>
        <w:r>
          <w:rPr>
            <w:rFonts w:eastAsiaTheme="minorEastAsia"/>
            <w:noProof/>
            <w:lang w:eastAsia="it-IT"/>
          </w:rPr>
          <w:tab/>
        </w:r>
        <w:r w:rsidRPr="00F85E69">
          <w:rPr>
            <w:rStyle w:val="Collegamentoipertestuale"/>
            <w:noProof/>
          </w:rPr>
          <w:t>INTERFACCE CON LE INFRASTRUTTURE DI EXPO</w:t>
        </w:r>
        <w:r>
          <w:rPr>
            <w:noProof/>
            <w:webHidden/>
          </w:rPr>
          <w:tab/>
        </w:r>
        <w:r>
          <w:rPr>
            <w:noProof/>
            <w:webHidden/>
          </w:rPr>
          <w:fldChar w:fldCharType="begin"/>
        </w:r>
        <w:r>
          <w:rPr>
            <w:noProof/>
            <w:webHidden/>
          </w:rPr>
          <w:instrText xml:space="preserve"> PAGEREF _Toc393275449 \h </w:instrText>
        </w:r>
        <w:r>
          <w:rPr>
            <w:noProof/>
            <w:webHidden/>
          </w:rPr>
        </w:r>
        <w:r>
          <w:rPr>
            <w:noProof/>
            <w:webHidden/>
          </w:rPr>
          <w:fldChar w:fldCharType="separate"/>
        </w:r>
        <w:r>
          <w:rPr>
            <w:noProof/>
            <w:webHidden/>
          </w:rPr>
          <w:t>11</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0" w:history="1">
        <w:r w:rsidRPr="00F85E69">
          <w:rPr>
            <w:rStyle w:val="Collegamentoipertestuale"/>
            <w:noProof/>
          </w:rPr>
          <w:t>3.1.</w:t>
        </w:r>
        <w:r>
          <w:rPr>
            <w:rFonts w:eastAsiaTheme="minorEastAsia"/>
            <w:noProof/>
            <w:lang w:eastAsia="it-IT"/>
          </w:rPr>
          <w:tab/>
        </w:r>
        <w:r w:rsidRPr="00F85E69">
          <w:rPr>
            <w:rStyle w:val="Collegamentoipertestuale"/>
            <w:noProof/>
          </w:rPr>
          <w:t>Impianto elettrico di potenza</w:t>
        </w:r>
        <w:r>
          <w:rPr>
            <w:noProof/>
            <w:webHidden/>
          </w:rPr>
          <w:tab/>
        </w:r>
        <w:r>
          <w:rPr>
            <w:noProof/>
            <w:webHidden/>
          </w:rPr>
          <w:fldChar w:fldCharType="begin"/>
        </w:r>
        <w:r>
          <w:rPr>
            <w:noProof/>
            <w:webHidden/>
          </w:rPr>
          <w:instrText xml:space="preserve"> PAGEREF _Toc393275450 \h </w:instrText>
        </w:r>
        <w:r>
          <w:rPr>
            <w:noProof/>
            <w:webHidden/>
          </w:rPr>
        </w:r>
        <w:r>
          <w:rPr>
            <w:noProof/>
            <w:webHidden/>
          </w:rPr>
          <w:fldChar w:fldCharType="separate"/>
        </w:r>
        <w:r>
          <w:rPr>
            <w:noProof/>
            <w:webHidden/>
          </w:rPr>
          <w:t>11</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1" w:history="1">
        <w:r w:rsidRPr="00F85E69">
          <w:rPr>
            <w:rStyle w:val="Collegamentoipertestuale"/>
            <w:noProof/>
          </w:rPr>
          <w:t>3.2.</w:t>
        </w:r>
        <w:r>
          <w:rPr>
            <w:rFonts w:eastAsiaTheme="minorEastAsia"/>
            <w:noProof/>
            <w:lang w:eastAsia="it-IT"/>
          </w:rPr>
          <w:tab/>
        </w:r>
        <w:r w:rsidRPr="00F85E69">
          <w:rPr>
            <w:rStyle w:val="Collegamentoipertestuale"/>
            <w:noProof/>
          </w:rPr>
          <w:t>Stacco carichi</w:t>
        </w:r>
        <w:r>
          <w:rPr>
            <w:noProof/>
            <w:webHidden/>
          </w:rPr>
          <w:tab/>
        </w:r>
        <w:r>
          <w:rPr>
            <w:noProof/>
            <w:webHidden/>
          </w:rPr>
          <w:fldChar w:fldCharType="begin"/>
        </w:r>
        <w:r>
          <w:rPr>
            <w:noProof/>
            <w:webHidden/>
          </w:rPr>
          <w:instrText xml:space="preserve"> PAGEREF _Toc393275451 \h </w:instrText>
        </w:r>
        <w:r>
          <w:rPr>
            <w:noProof/>
            <w:webHidden/>
          </w:rPr>
        </w:r>
        <w:r>
          <w:rPr>
            <w:noProof/>
            <w:webHidden/>
          </w:rPr>
          <w:fldChar w:fldCharType="separate"/>
        </w:r>
        <w:r>
          <w:rPr>
            <w:noProof/>
            <w:webHidden/>
          </w:rPr>
          <w:t>12</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2" w:history="1">
        <w:r w:rsidRPr="00F85E69">
          <w:rPr>
            <w:rStyle w:val="Collegamentoipertestuale"/>
            <w:noProof/>
          </w:rPr>
          <w:t>3.3.</w:t>
        </w:r>
        <w:r>
          <w:rPr>
            <w:rFonts w:eastAsiaTheme="minorEastAsia"/>
            <w:noProof/>
            <w:lang w:eastAsia="it-IT"/>
          </w:rPr>
          <w:tab/>
        </w:r>
        <w:r w:rsidRPr="00F85E69">
          <w:rPr>
            <w:rStyle w:val="Collegamentoipertestuale"/>
            <w:noProof/>
          </w:rPr>
          <w:t>Illuminazione esterna</w:t>
        </w:r>
        <w:r>
          <w:rPr>
            <w:noProof/>
            <w:webHidden/>
          </w:rPr>
          <w:tab/>
        </w:r>
        <w:r>
          <w:rPr>
            <w:noProof/>
            <w:webHidden/>
          </w:rPr>
          <w:fldChar w:fldCharType="begin"/>
        </w:r>
        <w:r>
          <w:rPr>
            <w:noProof/>
            <w:webHidden/>
          </w:rPr>
          <w:instrText xml:space="preserve"> PAGEREF _Toc393275452 \h </w:instrText>
        </w:r>
        <w:r>
          <w:rPr>
            <w:noProof/>
            <w:webHidden/>
          </w:rPr>
        </w:r>
        <w:r>
          <w:rPr>
            <w:noProof/>
            <w:webHidden/>
          </w:rPr>
          <w:fldChar w:fldCharType="separate"/>
        </w:r>
        <w:r>
          <w:rPr>
            <w:noProof/>
            <w:webHidden/>
          </w:rPr>
          <w:t>12</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3" w:history="1">
        <w:r w:rsidRPr="00F85E69">
          <w:rPr>
            <w:rStyle w:val="Collegamentoipertestuale"/>
            <w:noProof/>
          </w:rPr>
          <w:t>3.4.</w:t>
        </w:r>
        <w:r>
          <w:rPr>
            <w:rFonts w:eastAsiaTheme="minorEastAsia"/>
            <w:noProof/>
            <w:lang w:eastAsia="it-IT"/>
          </w:rPr>
          <w:tab/>
        </w:r>
        <w:r w:rsidRPr="00F85E69">
          <w:rPr>
            <w:rStyle w:val="Collegamentoipertestuale"/>
            <w:noProof/>
          </w:rPr>
          <w:t>Rivelazione automatica e segnalazione manuale di incendio</w:t>
        </w:r>
        <w:r>
          <w:rPr>
            <w:noProof/>
            <w:webHidden/>
          </w:rPr>
          <w:tab/>
        </w:r>
        <w:r>
          <w:rPr>
            <w:noProof/>
            <w:webHidden/>
          </w:rPr>
          <w:fldChar w:fldCharType="begin"/>
        </w:r>
        <w:r>
          <w:rPr>
            <w:noProof/>
            <w:webHidden/>
          </w:rPr>
          <w:instrText xml:space="preserve"> PAGEREF _Toc393275453 \h </w:instrText>
        </w:r>
        <w:r>
          <w:rPr>
            <w:noProof/>
            <w:webHidden/>
          </w:rPr>
        </w:r>
        <w:r>
          <w:rPr>
            <w:noProof/>
            <w:webHidden/>
          </w:rPr>
          <w:fldChar w:fldCharType="separate"/>
        </w:r>
        <w:r>
          <w:rPr>
            <w:noProof/>
            <w:webHidden/>
          </w:rPr>
          <w:t>12</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4" w:history="1">
        <w:r w:rsidRPr="00F85E69">
          <w:rPr>
            <w:rStyle w:val="Collegamentoipertestuale"/>
            <w:noProof/>
          </w:rPr>
          <w:t>3.5.</w:t>
        </w:r>
        <w:r>
          <w:rPr>
            <w:rFonts w:eastAsiaTheme="minorEastAsia"/>
            <w:noProof/>
            <w:lang w:eastAsia="it-IT"/>
          </w:rPr>
          <w:tab/>
        </w:r>
        <w:r w:rsidRPr="00F85E69">
          <w:rPr>
            <w:rStyle w:val="Collegamentoipertestuale"/>
            <w:noProof/>
          </w:rPr>
          <w:t>Diffusione sonora finalizzata alla gestione delle emergenze (EVAC)</w:t>
        </w:r>
        <w:r>
          <w:rPr>
            <w:noProof/>
            <w:webHidden/>
          </w:rPr>
          <w:tab/>
        </w:r>
        <w:r>
          <w:rPr>
            <w:noProof/>
            <w:webHidden/>
          </w:rPr>
          <w:fldChar w:fldCharType="begin"/>
        </w:r>
        <w:r>
          <w:rPr>
            <w:noProof/>
            <w:webHidden/>
          </w:rPr>
          <w:instrText xml:space="preserve"> PAGEREF _Toc393275454 \h </w:instrText>
        </w:r>
        <w:r>
          <w:rPr>
            <w:noProof/>
            <w:webHidden/>
          </w:rPr>
        </w:r>
        <w:r>
          <w:rPr>
            <w:noProof/>
            <w:webHidden/>
          </w:rPr>
          <w:fldChar w:fldCharType="separate"/>
        </w:r>
        <w:r>
          <w:rPr>
            <w:noProof/>
            <w:webHidden/>
          </w:rPr>
          <w:t>12</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5" w:history="1">
        <w:r w:rsidRPr="00F85E69">
          <w:rPr>
            <w:rStyle w:val="Collegamentoipertestuale"/>
            <w:noProof/>
          </w:rPr>
          <w:t>3.6.</w:t>
        </w:r>
        <w:r>
          <w:rPr>
            <w:rFonts w:eastAsiaTheme="minorEastAsia"/>
            <w:noProof/>
            <w:lang w:eastAsia="it-IT"/>
          </w:rPr>
          <w:tab/>
        </w:r>
        <w:r w:rsidRPr="00F85E69">
          <w:rPr>
            <w:rStyle w:val="Collegamentoipertestuale"/>
            <w:noProof/>
          </w:rPr>
          <w:t>Videosorveglianza</w:t>
        </w:r>
        <w:r>
          <w:rPr>
            <w:noProof/>
            <w:webHidden/>
          </w:rPr>
          <w:tab/>
        </w:r>
        <w:r>
          <w:rPr>
            <w:noProof/>
            <w:webHidden/>
          </w:rPr>
          <w:fldChar w:fldCharType="begin"/>
        </w:r>
        <w:r>
          <w:rPr>
            <w:noProof/>
            <w:webHidden/>
          </w:rPr>
          <w:instrText xml:space="preserve"> PAGEREF _Toc393275455 \h </w:instrText>
        </w:r>
        <w:r>
          <w:rPr>
            <w:noProof/>
            <w:webHidden/>
          </w:rPr>
        </w:r>
        <w:r>
          <w:rPr>
            <w:noProof/>
            <w:webHidden/>
          </w:rPr>
          <w:fldChar w:fldCharType="separate"/>
        </w:r>
        <w:r>
          <w:rPr>
            <w:noProof/>
            <w:webHidden/>
          </w:rPr>
          <w:t>12</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6" w:history="1">
        <w:r w:rsidRPr="00F85E69">
          <w:rPr>
            <w:rStyle w:val="Collegamentoipertestuale"/>
            <w:noProof/>
          </w:rPr>
          <w:t>3.7.</w:t>
        </w:r>
        <w:r>
          <w:rPr>
            <w:rFonts w:eastAsiaTheme="minorEastAsia"/>
            <w:noProof/>
            <w:lang w:eastAsia="it-IT"/>
          </w:rPr>
          <w:tab/>
        </w:r>
        <w:r w:rsidRPr="00F85E69">
          <w:rPr>
            <w:rStyle w:val="Collegamentoipertestuale"/>
            <w:noProof/>
          </w:rPr>
          <w:t>Trasmissione dati e fonia</w:t>
        </w:r>
        <w:r>
          <w:rPr>
            <w:noProof/>
            <w:webHidden/>
          </w:rPr>
          <w:tab/>
        </w:r>
        <w:r>
          <w:rPr>
            <w:noProof/>
            <w:webHidden/>
          </w:rPr>
          <w:fldChar w:fldCharType="begin"/>
        </w:r>
        <w:r>
          <w:rPr>
            <w:noProof/>
            <w:webHidden/>
          </w:rPr>
          <w:instrText xml:space="preserve"> PAGEREF _Toc393275456 \h </w:instrText>
        </w:r>
        <w:r>
          <w:rPr>
            <w:noProof/>
            <w:webHidden/>
          </w:rPr>
        </w:r>
        <w:r>
          <w:rPr>
            <w:noProof/>
            <w:webHidden/>
          </w:rPr>
          <w:fldChar w:fldCharType="separate"/>
        </w:r>
        <w:r>
          <w:rPr>
            <w:noProof/>
            <w:webHidden/>
          </w:rPr>
          <w:t>13</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7" w:history="1">
        <w:r w:rsidRPr="00F85E69">
          <w:rPr>
            <w:rStyle w:val="Collegamentoipertestuale"/>
            <w:noProof/>
          </w:rPr>
          <w:t>3.8.</w:t>
        </w:r>
        <w:r>
          <w:rPr>
            <w:rFonts w:eastAsiaTheme="minorEastAsia"/>
            <w:noProof/>
            <w:lang w:eastAsia="it-IT"/>
          </w:rPr>
          <w:tab/>
        </w:r>
        <w:r w:rsidRPr="00F85E69">
          <w:rPr>
            <w:rStyle w:val="Collegamentoipertestuale"/>
            <w:noProof/>
          </w:rPr>
          <w:t>Antintrusione e controllo accessi</w:t>
        </w:r>
        <w:r>
          <w:rPr>
            <w:noProof/>
            <w:webHidden/>
          </w:rPr>
          <w:tab/>
        </w:r>
        <w:r>
          <w:rPr>
            <w:noProof/>
            <w:webHidden/>
          </w:rPr>
          <w:fldChar w:fldCharType="begin"/>
        </w:r>
        <w:r>
          <w:rPr>
            <w:noProof/>
            <w:webHidden/>
          </w:rPr>
          <w:instrText xml:space="preserve"> PAGEREF _Toc393275457 \h </w:instrText>
        </w:r>
        <w:r>
          <w:rPr>
            <w:noProof/>
            <w:webHidden/>
          </w:rPr>
        </w:r>
        <w:r>
          <w:rPr>
            <w:noProof/>
            <w:webHidden/>
          </w:rPr>
          <w:fldChar w:fldCharType="separate"/>
        </w:r>
        <w:r>
          <w:rPr>
            <w:noProof/>
            <w:webHidden/>
          </w:rPr>
          <w:t>13</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58" w:history="1">
        <w:r w:rsidRPr="00F85E69">
          <w:rPr>
            <w:rStyle w:val="Collegamentoipertestuale"/>
            <w:noProof/>
          </w:rPr>
          <w:t>3.9.</w:t>
        </w:r>
        <w:r>
          <w:rPr>
            <w:rFonts w:eastAsiaTheme="minorEastAsia"/>
            <w:noProof/>
            <w:lang w:eastAsia="it-IT"/>
          </w:rPr>
          <w:tab/>
        </w:r>
        <w:r w:rsidRPr="00F85E69">
          <w:rPr>
            <w:rStyle w:val="Collegamentoipertestuale"/>
            <w:noProof/>
          </w:rPr>
          <w:t>Messa a terra ed equipotenzialità</w:t>
        </w:r>
        <w:r>
          <w:rPr>
            <w:noProof/>
            <w:webHidden/>
          </w:rPr>
          <w:tab/>
        </w:r>
        <w:r>
          <w:rPr>
            <w:noProof/>
            <w:webHidden/>
          </w:rPr>
          <w:fldChar w:fldCharType="begin"/>
        </w:r>
        <w:r>
          <w:rPr>
            <w:noProof/>
            <w:webHidden/>
          </w:rPr>
          <w:instrText xml:space="preserve"> PAGEREF _Toc393275458 \h </w:instrText>
        </w:r>
        <w:r>
          <w:rPr>
            <w:noProof/>
            <w:webHidden/>
          </w:rPr>
        </w:r>
        <w:r>
          <w:rPr>
            <w:noProof/>
            <w:webHidden/>
          </w:rPr>
          <w:fldChar w:fldCharType="separate"/>
        </w:r>
        <w:r>
          <w:rPr>
            <w:noProof/>
            <w:webHidden/>
          </w:rPr>
          <w:t>13</w:t>
        </w:r>
        <w:r>
          <w:rPr>
            <w:noProof/>
            <w:webHidden/>
          </w:rPr>
          <w:fldChar w:fldCharType="end"/>
        </w:r>
      </w:hyperlink>
    </w:p>
    <w:p w:rsidR="00ED706B" w:rsidRDefault="00ED706B">
      <w:pPr>
        <w:pStyle w:val="Sommario1"/>
        <w:tabs>
          <w:tab w:val="right" w:leader="dot" w:pos="9628"/>
        </w:tabs>
        <w:rPr>
          <w:rFonts w:eastAsiaTheme="minorEastAsia"/>
          <w:noProof/>
          <w:lang w:eastAsia="it-IT"/>
        </w:rPr>
      </w:pPr>
      <w:hyperlink w:anchor="_Toc393275459" w:history="1">
        <w:r w:rsidRPr="00F85E69">
          <w:rPr>
            <w:rStyle w:val="Collegamentoipertestuale"/>
            <w:noProof/>
          </w:rPr>
          <w:t>SEZIONE A – IMPIANTI ELETTRICI DI POTENZA</w:t>
        </w:r>
        <w:r>
          <w:rPr>
            <w:noProof/>
            <w:webHidden/>
          </w:rPr>
          <w:tab/>
        </w:r>
        <w:r>
          <w:rPr>
            <w:noProof/>
            <w:webHidden/>
          </w:rPr>
          <w:fldChar w:fldCharType="begin"/>
        </w:r>
        <w:r>
          <w:rPr>
            <w:noProof/>
            <w:webHidden/>
          </w:rPr>
          <w:instrText xml:space="preserve"> PAGEREF _Toc393275459 \h </w:instrText>
        </w:r>
        <w:r>
          <w:rPr>
            <w:noProof/>
            <w:webHidden/>
          </w:rPr>
        </w:r>
        <w:r>
          <w:rPr>
            <w:noProof/>
            <w:webHidden/>
          </w:rPr>
          <w:fldChar w:fldCharType="separate"/>
        </w:r>
        <w:r>
          <w:rPr>
            <w:noProof/>
            <w:webHidden/>
          </w:rPr>
          <w:t>14</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60" w:history="1">
        <w:r w:rsidRPr="00F85E69">
          <w:rPr>
            <w:rStyle w:val="Collegamentoipertestuale"/>
            <w:noProof/>
          </w:rPr>
          <w:t>4.</w:t>
        </w:r>
        <w:r>
          <w:rPr>
            <w:rFonts w:eastAsiaTheme="minorEastAsia"/>
            <w:noProof/>
            <w:lang w:eastAsia="it-IT"/>
          </w:rPr>
          <w:tab/>
        </w:r>
        <w:r w:rsidRPr="00F85E69">
          <w:rPr>
            <w:rStyle w:val="Collegamentoipertestuale"/>
            <w:noProof/>
          </w:rPr>
          <w:t>ELENCO DEI CARICHI ELETTRICI</w:t>
        </w:r>
        <w:r>
          <w:rPr>
            <w:noProof/>
            <w:webHidden/>
          </w:rPr>
          <w:tab/>
        </w:r>
        <w:r>
          <w:rPr>
            <w:noProof/>
            <w:webHidden/>
          </w:rPr>
          <w:fldChar w:fldCharType="begin"/>
        </w:r>
        <w:r>
          <w:rPr>
            <w:noProof/>
            <w:webHidden/>
          </w:rPr>
          <w:instrText xml:space="preserve"> PAGEREF _Toc393275460 \h </w:instrText>
        </w:r>
        <w:r>
          <w:rPr>
            <w:noProof/>
            <w:webHidden/>
          </w:rPr>
        </w:r>
        <w:r>
          <w:rPr>
            <w:noProof/>
            <w:webHidden/>
          </w:rPr>
          <w:fldChar w:fldCharType="separate"/>
        </w:r>
        <w:r>
          <w:rPr>
            <w:noProof/>
            <w:webHidden/>
          </w:rPr>
          <w:t>14</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61" w:history="1">
        <w:r w:rsidRPr="00F85E69">
          <w:rPr>
            <w:rStyle w:val="Collegamentoipertestuale"/>
            <w:noProof/>
          </w:rPr>
          <w:t>5.</w:t>
        </w:r>
        <w:r>
          <w:rPr>
            <w:rFonts w:eastAsiaTheme="minorEastAsia"/>
            <w:noProof/>
            <w:lang w:eastAsia="it-IT"/>
          </w:rPr>
          <w:tab/>
        </w:r>
        <w:r w:rsidRPr="00F85E69">
          <w:rPr>
            <w:rStyle w:val="Collegamentoipertestuale"/>
            <w:noProof/>
          </w:rPr>
          <w:t>LIMITAZIONE DELLA POTENZA ELETTRICA ASSORBITA</w:t>
        </w:r>
        <w:r>
          <w:rPr>
            <w:noProof/>
            <w:webHidden/>
          </w:rPr>
          <w:tab/>
        </w:r>
        <w:r>
          <w:rPr>
            <w:noProof/>
            <w:webHidden/>
          </w:rPr>
          <w:fldChar w:fldCharType="begin"/>
        </w:r>
        <w:r>
          <w:rPr>
            <w:noProof/>
            <w:webHidden/>
          </w:rPr>
          <w:instrText xml:space="preserve"> PAGEREF _Toc393275461 \h </w:instrText>
        </w:r>
        <w:r>
          <w:rPr>
            <w:noProof/>
            <w:webHidden/>
          </w:rPr>
        </w:r>
        <w:r>
          <w:rPr>
            <w:noProof/>
            <w:webHidden/>
          </w:rPr>
          <w:fldChar w:fldCharType="separate"/>
        </w:r>
        <w:r>
          <w:rPr>
            <w:noProof/>
            <w:webHidden/>
          </w:rPr>
          <w:t>14</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62" w:history="1">
        <w:r w:rsidRPr="00F85E69">
          <w:rPr>
            <w:rStyle w:val="Collegamentoipertestuale"/>
            <w:noProof/>
          </w:rPr>
          <w:t>6.</w:t>
        </w:r>
        <w:r>
          <w:rPr>
            <w:rFonts w:eastAsiaTheme="minorEastAsia"/>
            <w:noProof/>
            <w:lang w:eastAsia="it-IT"/>
          </w:rPr>
          <w:tab/>
        </w:r>
        <w:r w:rsidRPr="00F85E69">
          <w:rPr>
            <w:rStyle w:val="Collegamentoipertestuale"/>
            <w:noProof/>
          </w:rPr>
          <w:t>MISURA E CONTABILIZZAZIONE DELL’ENERGIA ELETTRICA</w:t>
        </w:r>
        <w:r>
          <w:rPr>
            <w:noProof/>
            <w:webHidden/>
          </w:rPr>
          <w:tab/>
        </w:r>
        <w:r>
          <w:rPr>
            <w:noProof/>
            <w:webHidden/>
          </w:rPr>
          <w:fldChar w:fldCharType="begin"/>
        </w:r>
        <w:r>
          <w:rPr>
            <w:noProof/>
            <w:webHidden/>
          </w:rPr>
          <w:instrText xml:space="preserve"> PAGEREF _Toc393275462 \h </w:instrText>
        </w:r>
        <w:r>
          <w:rPr>
            <w:noProof/>
            <w:webHidden/>
          </w:rPr>
        </w:r>
        <w:r>
          <w:rPr>
            <w:noProof/>
            <w:webHidden/>
          </w:rPr>
          <w:fldChar w:fldCharType="separate"/>
        </w:r>
        <w:r>
          <w:rPr>
            <w:noProof/>
            <w:webHidden/>
          </w:rPr>
          <w:t>15</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63" w:history="1">
        <w:r w:rsidRPr="00F85E69">
          <w:rPr>
            <w:rStyle w:val="Collegamentoipertestuale"/>
            <w:noProof/>
          </w:rPr>
          <w:t>7.</w:t>
        </w:r>
        <w:r>
          <w:rPr>
            <w:rFonts w:eastAsiaTheme="minorEastAsia"/>
            <w:noProof/>
            <w:lang w:eastAsia="it-IT"/>
          </w:rPr>
          <w:tab/>
        </w:r>
        <w:r w:rsidRPr="00F85E69">
          <w:rPr>
            <w:rStyle w:val="Collegamentoipertestuale"/>
            <w:noProof/>
          </w:rPr>
          <w:t>IMPIANTO ELETTRICO - DESCRIZIONE DELL’INTERVENTO</w:t>
        </w:r>
        <w:r>
          <w:rPr>
            <w:noProof/>
            <w:webHidden/>
          </w:rPr>
          <w:tab/>
        </w:r>
        <w:r>
          <w:rPr>
            <w:noProof/>
            <w:webHidden/>
          </w:rPr>
          <w:fldChar w:fldCharType="begin"/>
        </w:r>
        <w:r>
          <w:rPr>
            <w:noProof/>
            <w:webHidden/>
          </w:rPr>
          <w:instrText xml:space="preserve"> PAGEREF _Toc393275463 \h </w:instrText>
        </w:r>
        <w:r>
          <w:rPr>
            <w:noProof/>
            <w:webHidden/>
          </w:rPr>
        </w:r>
        <w:r>
          <w:rPr>
            <w:noProof/>
            <w:webHidden/>
          </w:rPr>
          <w:fldChar w:fldCharType="separate"/>
        </w:r>
        <w:r>
          <w:rPr>
            <w:noProof/>
            <w:webHidden/>
          </w:rPr>
          <w:t>16</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4" w:history="1">
        <w:r w:rsidRPr="00F85E69">
          <w:rPr>
            <w:rStyle w:val="Collegamentoipertestuale"/>
            <w:noProof/>
          </w:rPr>
          <w:t>7.1.</w:t>
        </w:r>
        <w:r>
          <w:rPr>
            <w:rFonts w:eastAsiaTheme="minorEastAsia"/>
            <w:noProof/>
            <w:lang w:eastAsia="it-IT"/>
          </w:rPr>
          <w:tab/>
        </w:r>
        <w:r w:rsidRPr="00F85E69">
          <w:rPr>
            <w:rStyle w:val="Collegamentoipertestuale"/>
            <w:noProof/>
          </w:rPr>
          <w:t>Elenco sommario delle opere previste</w:t>
        </w:r>
        <w:r>
          <w:rPr>
            <w:noProof/>
            <w:webHidden/>
          </w:rPr>
          <w:tab/>
        </w:r>
        <w:r>
          <w:rPr>
            <w:noProof/>
            <w:webHidden/>
          </w:rPr>
          <w:fldChar w:fldCharType="begin"/>
        </w:r>
        <w:r>
          <w:rPr>
            <w:noProof/>
            <w:webHidden/>
          </w:rPr>
          <w:instrText xml:space="preserve"> PAGEREF _Toc393275464 \h </w:instrText>
        </w:r>
        <w:r>
          <w:rPr>
            <w:noProof/>
            <w:webHidden/>
          </w:rPr>
        </w:r>
        <w:r>
          <w:rPr>
            <w:noProof/>
            <w:webHidden/>
          </w:rPr>
          <w:fldChar w:fldCharType="separate"/>
        </w:r>
        <w:r>
          <w:rPr>
            <w:noProof/>
            <w:webHidden/>
          </w:rPr>
          <w:t>16</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5" w:history="1">
        <w:r w:rsidRPr="00F85E69">
          <w:rPr>
            <w:rStyle w:val="Collegamentoipertestuale"/>
            <w:noProof/>
          </w:rPr>
          <w:t>7.2.</w:t>
        </w:r>
        <w:r>
          <w:rPr>
            <w:rFonts w:eastAsiaTheme="minorEastAsia"/>
            <w:noProof/>
            <w:lang w:eastAsia="it-IT"/>
          </w:rPr>
          <w:tab/>
        </w:r>
        <w:r w:rsidRPr="00F85E69">
          <w:rPr>
            <w:rStyle w:val="Collegamentoipertestuale"/>
            <w:noProof/>
          </w:rPr>
          <w:t>Caratteristiche dell’alimentazione</w:t>
        </w:r>
        <w:r>
          <w:rPr>
            <w:noProof/>
            <w:webHidden/>
          </w:rPr>
          <w:tab/>
        </w:r>
        <w:r>
          <w:rPr>
            <w:noProof/>
            <w:webHidden/>
          </w:rPr>
          <w:fldChar w:fldCharType="begin"/>
        </w:r>
        <w:r>
          <w:rPr>
            <w:noProof/>
            <w:webHidden/>
          </w:rPr>
          <w:instrText xml:space="preserve"> PAGEREF _Toc393275465 \h </w:instrText>
        </w:r>
        <w:r>
          <w:rPr>
            <w:noProof/>
            <w:webHidden/>
          </w:rPr>
        </w:r>
        <w:r>
          <w:rPr>
            <w:noProof/>
            <w:webHidden/>
          </w:rPr>
          <w:fldChar w:fldCharType="separate"/>
        </w:r>
        <w:r>
          <w:rPr>
            <w:noProof/>
            <w:webHidden/>
          </w:rPr>
          <w:t>16</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6" w:history="1">
        <w:r w:rsidRPr="00F85E69">
          <w:rPr>
            <w:rStyle w:val="Collegamentoipertestuale"/>
            <w:noProof/>
          </w:rPr>
          <w:t>7.3.</w:t>
        </w:r>
        <w:r>
          <w:rPr>
            <w:rFonts w:eastAsiaTheme="minorEastAsia"/>
            <w:noProof/>
            <w:lang w:eastAsia="it-IT"/>
          </w:rPr>
          <w:tab/>
        </w:r>
        <w:r w:rsidRPr="00F85E69">
          <w:rPr>
            <w:rStyle w:val="Collegamentoipertestuale"/>
            <w:noProof/>
          </w:rPr>
          <w:t>Linea di media tensione</w:t>
        </w:r>
        <w:r>
          <w:rPr>
            <w:noProof/>
            <w:webHidden/>
          </w:rPr>
          <w:tab/>
        </w:r>
        <w:r>
          <w:rPr>
            <w:noProof/>
            <w:webHidden/>
          </w:rPr>
          <w:fldChar w:fldCharType="begin"/>
        </w:r>
        <w:r>
          <w:rPr>
            <w:noProof/>
            <w:webHidden/>
          </w:rPr>
          <w:instrText xml:space="preserve"> PAGEREF _Toc393275466 \h </w:instrText>
        </w:r>
        <w:r>
          <w:rPr>
            <w:noProof/>
            <w:webHidden/>
          </w:rPr>
        </w:r>
        <w:r>
          <w:rPr>
            <w:noProof/>
            <w:webHidden/>
          </w:rPr>
          <w:fldChar w:fldCharType="separate"/>
        </w:r>
        <w:r>
          <w:rPr>
            <w:noProof/>
            <w:webHidden/>
          </w:rPr>
          <w:t>16</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7" w:history="1">
        <w:r w:rsidRPr="00F85E69">
          <w:rPr>
            <w:rStyle w:val="Collegamentoipertestuale"/>
            <w:noProof/>
          </w:rPr>
          <w:t>7.4.</w:t>
        </w:r>
        <w:r>
          <w:rPr>
            <w:rFonts w:eastAsiaTheme="minorEastAsia"/>
            <w:noProof/>
            <w:lang w:eastAsia="it-IT"/>
          </w:rPr>
          <w:tab/>
        </w:r>
        <w:r w:rsidRPr="00F85E69">
          <w:rPr>
            <w:rStyle w:val="Collegamentoipertestuale"/>
            <w:noProof/>
          </w:rPr>
          <w:t>Cabina di trasformazione</w:t>
        </w:r>
        <w:r>
          <w:rPr>
            <w:noProof/>
            <w:webHidden/>
          </w:rPr>
          <w:tab/>
        </w:r>
        <w:r>
          <w:rPr>
            <w:noProof/>
            <w:webHidden/>
          </w:rPr>
          <w:fldChar w:fldCharType="begin"/>
        </w:r>
        <w:r>
          <w:rPr>
            <w:noProof/>
            <w:webHidden/>
          </w:rPr>
          <w:instrText xml:space="preserve"> PAGEREF _Toc393275467 \h </w:instrText>
        </w:r>
        <w:r>
          <w:rPr>
            <w:noProof/>
            <w:webHidden/>
          </w:rPr>
        </w:r>
        <w:r>
          <w:rPr>
            <w:noProof/>
            <w:webHidden/>
          </w:rPr>
          <w:fldChar w:fldCharType="separate"/>
        </w:r>
        <w:r>
          <w:rPr>
            <w:noProof/>
            <w:webHidden/>
          </w:rPr>
          <w:t>17</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8" w:history="1">
        <w:r w:rsidRPr="00F85E69">
          <w:rPr>
            <w:rStyle w:val="Collegamentoipertestuale"/>
            <w:noProof/>
          </w:rPr>
          <w:t>7.5.</w:t>
        </w:r>
        <w:r>
          <w:rPr>
            <w:rFonts w:eastAsiaTheme="minorEastAsia"/>
            <w:noProof/>
            <w:lang w:eastAsia="it-IT"/>
          </w:rPr>
          <w:tab/>
        </w:r>
        <w:r w:rsidRPr="00F85E69">
          <w:rPr>
            <w:rStyle w:val="Collegamentoipertestuale"/>
            <w:noProof/>
          </w:rPr>
          <w:t>Linea BT principale da Q.01 a Q.02</w:t>
        </w:r>
        <w:r>
          <w:rPr>
            <w:noProof/>
            <w:webHidden/>
          </w:rPr>
          <w:tab/>
        </w:r>
        <w:r>
          <w:rPr>
            <w:noProof/>
            <w:webHidden/>
          </w:rPr>
          <w:fldChar w:fldCharType="begin"/>
        </w:r>
        <w:r>
          <w:rPr>
            <w:noProof/>
            <w:webHidden/>
          </w:rPr>
          <w:instrText xml:space="preserve"> PAGEREF _Toc393275468 \h </w:instrText>
        </w:r>
        <w:r>
          <w:rPr>
            <w:noProof/>
            <w:webHidden/>
          </w:rPr>
        </w:r>
        <w:r>
          <w:rPr>
            <w:noProof/>
            <w:webHidden/>
          </w:rPr>
          <w:fldChar w:fldCharType="separate"/>
        </w:r>
        <w:r>
          <w:rPr>
            <w:noProof/>
            <w:webHidden/>
          </w:rPr>
          <w:t>17</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69" w:history="1">
        <w:r w:rsidRPr="00F85E69">
          <w:rPr>
            <w:rStyle w:val="Collegamentoipertestuale"/>
            <w:noProof/>
          </w:rPr>
          <w:t>7.6.</w:t>
        </w:r>
        <w:r>
          <w:rPr>
            <w:rFonts w:eastAsiaTheme="minorEastAsia"/>
            <w:noProof/>
            <w:lang w:eastAsia="it-IT"/>
          </w:rPr>
          <w:tab/>
        </w:r>
        <w:r w:rsidRPr="00F85E69">
          <w:rPr>
            <w:rStyle w:val="Collegamentoipertestuale"/>
            <w:noProof/>
          </w:rPr>
          <w:t>Quadro generale Q.02</w:t>
        </w:r>
        <w:r>
          <w:rPr>
            <w:noProof/>
            <w:webHidden/>
          </w:rPr>
          <w:tab/>
        </w:r>
        <w:r>
          <w:rPr>
            <w:noProof/>
            <w:webHidden/>
          </w:rPr>
          <w:fldChar w:fldCharType="begin"/>
        </w:r>
        <w:r>
          <w:rPr>
            <w:noProof/>
            <w:webHidden/>
          </w:rPr>
          <w:instrText xml:space="preserve"> PAGEREF _Toc393275469 \h </w:instrText>
        </w:r>
        <w:r>
          <w:rPr>
            <w:noProof/>
            <w:webHidden/>
          </w:rPr>
        </w:r>
        <w:r>
          <w:rPr>
            <w:noProof/>
            <w:webHidden/>
          </w:rPr>
          <w:fldChar w:fldCharType="separate"/>
        </w:r>
        <w:r>
          <w:rPr>
            <w:noProof/>
            <w:webHidden/>
          </w:rPr>
          <w:t>17</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70" w:history="1">
        <w:r w:rsidRPr="00F85E69">
          <w:rPr>
            <w:rStyle w:val="Collegamentoipertestuale"/>
            <w:noProof/>
          </w:rPr>
          <w:t>7.7.</w:t>
        </w:r>
        <w:r>
          <w:rPr>
            <w:rFonts w:eastAsiaTheme="minorEastAsia"/>
            <w:noProof/>
            <w:lang w:eastAsia="it-IT"/>
          </w:rPr>
          <w:tab/>
        </w:r>
        <w:r w:rsidRPr="00F85E69">
          <w:rPr>
            <w:rStyle w:val="Collegamentoipertestuale"/>
            <w:noProof/>
          </w:rPr>
          <w:t>Linee BT da Q.02 ai quadri di zona e di bordo macchina</w:t>
        </w:r>
        <w:r>
          <w:rPr>
            <w:noProof/>
            <w:webHidden/>
          </w:rPr>
          <w:tab/>
        </w:r>
        <w:r>
          <w:rPr>
            <w:noProof/>
            <w:webHidden/>
          </w:rPr>
          <w:fldChar w:fldCharType="begin"/>
        </w:r>
        <w:r>
          <w:rPr>
            <w:noProof/>
            <w:webHidden/>
          </w:rPr>
          <w:instrText xml:space="preserve"> PAGEREF _Toc393275470 \h </w:instrText>
        </w:r>
        <w:r>
          <w:rPr>
            <w:noProof/>
            <w:webHidden/>
          </w:rPr>
        </w:r>
        <w:r>
          <w:rPr>
            <w:noProof/>
            <w:webHidden/>
          </w:rPr>
          <w:fldChar w:fldCharType="separate"/>
        </w:r>
        <w:r>
          <w:rPr>
            <w:noProof/>
            <w:webHidden/>
          </w:rPr>
          <w:t>18</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71" w:history="1">
        <w:r w:rsidRPr="00F85E69">
          <w:rPr>
            <w:rStyle w:val="Collegamentoipertestuale"/>
            <w:noProof/>
          </w:rPr>
          <w:t>7.8.</w:t>
        </w:r>
        <w:r>
          <w:rPr>
            <w:rFonts w:eastAsiaTheme="minorEastAsia"/>
            <w:noProof/>
            <w:lang w:eastAsia="it-IT"/>
          </w:rPr>
          <w:tab/>
        </w:r>
        <w:r w:rsidRPr="00F85E69">
          <w:rPr>
            <w:rStyle w:val="Collegamentoipertestuale"/>
            <w:noProof/>
          </w:rPr>
          <w:t>Linee BT dai quadri di zona ai circuiti terminali</w:t>
        </w:r>
        <w:r>
          <w:rPr>
            <w:noProof/>
            <w:webHidden/>
          </w:rPr>
          <w:tab/>
        </w:r>
        <w:r>
          <w:rPr>
            <w:noProof/>
            <w:webHidden/>
          </w:rPr>
          <w:fldChar w:fldCharType="begin"/>
        </w:r>
        <w:r>
          <w:rPr>
            <w:noProof/>
            <w:webHidden/>
          </w:rPr>
          <w:instrText xml:space="preserve"> PAGEREF _Toc393275471 \h </w:instrText>
        </w:r>
        <w:r>
          <w:rPr>
            <w:noProof/>
            <w:webHidden/>
          </w:rPr>
        </w:r>
        <w:r>
          <w:rPr>
            <w:noProof/>
            <w:webHidden/>
          </w:rPr>
          <w:fldChar w:fldCharType="separate"/>
        </w:r>
        <w:r>
          <w:rPr>
            <w:noProof/>
            <w:webHidden/>
          </w:rPr>
          <w:t>18</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472" w:history="1">
        <w:r w:rsidRPr="00F85E69">
          <w:rPr>
            <w:rStyle w:val="Collegamentoipertestuale"/>
            <w:noProof/>
          </w:rPr>
          <w:t>7.9.</w:t>
        </w:r>
        <w:r>
          <w:rPr>
            <w:rFonts w:eastAsiaTheme="minorEastAsia"/>
            <w:noProof/>
            <w:lang w:eastAsia="it-IT"/>
          </w:rPr>
          <w:tab/>
        </w:r>
        <w:r w:rsidRPr="00F85E69">
          <w:rPr>
            <w:rStyle w:val="Collegamentoipertestuale"/>
            <w:noProof/>
          </w:rPr>
          <w:t>Quadri di zona (eccetto QS)</w:t>
        </w:r>
        <w:r>
          <w:rPr>
            <w:noProof/>
            <w:webHidden/>
          </w:rPr>
          <w:tab/>
        </w:r>
        <w:r>
          <w:rPr>
            <w:noProof/>
            <w:webHidden/>
          </w:rPr>
          <w:fldChar w:fldCharType="begin"/>
        </w:r>
        <w:r>
          <w:rPr>
            <w:noProof/>
            <w:webHidden/>
          </w:rPr>
          <w:instrText xml:space="preserve"> PAGEREF _Toc393275472 \h </w:instrText>
        </w:r>
        <w:r>
          <w:rPr>
            <w:noProof/>
            <w:webHidden/>
          </w:rPr>
        </w:r>
        <w:r>
          <w:rPr>
            <w:noProof/>
            <w:webHidden/>
          </w:rPr>
          <w:fldChar w:fldCharType="separate"/>
        </w:r>
        <w:r>
          <w:rPr>
            <w:noProof/>
            <w:webHidden/>
          </w:rPr>
          <w:t>18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3" w:history="1">
        <w:r w:rsidRPr="00F85E69">
          <w:rPr>
            <w:rStyle w:val="Collegamentoipertestuale"/>
            <w:noProof/>
          </w:rPr>
          <w:t>7.10.</w:t>
        </w:r>
        <w:r>
          <w:rPr>
            <w:rFonts w:eastAsiaTheme="minorEastAsia"/>
            <w:noProof/>
            <w:lang w:eastAsia="it-IT"/>
          </w:rPr>
          <w:tab/>
        </w:r>
        <w:r w:rsidRPr="00F85E69">
          <w:rPr>
            <w:rStyle w:val="Collegamentoipertestuale"/>
            <w:noProof/>
          </w:rPr>
          <w:t>Quadri QS</w:t>
        </w:r>
        <w:r>
          <w:rPr>
            <w:noProof/>
            <w:webHidden/>
          </w:rPr>
          <w:tab/>
        </w:r>
        <w:r>
          <w:rPr>
            <w:noProof/>
            <w:webHidden/>
          </w:rPr>
          <w:fldChar w:fldCharType="begin"/>
        </w:r>
        <w:r>
          <w:rPr>
            <w:noProof/>
            <w:webHidden/>
          </w:rPr>
          <w:instrText xml:space="preserve"> PAGEREF _Toc393275473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4" w:history="1">
        <w:r w:rsidRPr="00F85E69">
          <w:rPr>
            <w:rStyle w:val="Collegamentoipertestuale"/>
            <w:noProof/>
          </w:rPr>
          <w:t>7.11.</w:t>
        </w:r>
        <w:r>
          <w:rPr>
            <w:rFonts w:eastAsiaTheme="minorEastAsia"/>
            <w:noProof/>
            <w:lang w:eastAsia="it-IT"/>
          </w:rPr>
          <w:tab/>
        </w:r>
        <w:r w:rsidRPr="00F85E69">
          <w:rPr>
            <w:rStyle w:val="Collegamentoipertestuale"/>
            <w:noProof/>
          </w:rPr>
          <w:t>Quadro sistema multimediale Q.SP</w:t>
        </w:r>
        <w:r>
          <w:rPr>
            <w:noProof/>
            <w:webHidden/>
          </w:rPr>
          <w:tab/>
        </w:r>
        <w:r>
          <w:rPr>
            <w:noProof/>
            <w:webHidden/>
          </w:rPr>
          <w:fldChar w:fldCharType="begin"/>
        </w:r>
        <w:r>
          <w:rPr>
            <w:noProof/>
            <w:webHidden/>
          </w:rPr>
          <w:instrText xml:space="preserve"> PAGEREF _Toc393275474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5" w:history="1">
        <w:r w:rsidRPr="00F85E69">
          <w:rPr>
            <w:rStyle w:val="Collegamentoipertestuale"/>
            <w:noProof/>
          </w:rPr>
          <w:t>7.12.</w:t>
        </w:r>
        <w:r>
          <w:rPr>
            <w:rFonts w:eastAsiaTheme="minorEastAsia"/>
            <w:noProof/>
            <w:lang w:eastAsia="it-IT"/>
          </w:rPr>
          <w:tab/>
        </w:r>
        <w:r w:rsidRPr="00F85E69">
          <w:rPr>
            <w:rStyle w:val="Collegamentoipertestuale"/>
            <w:noProof/>
          </w:rPr>
          <w:t>Quadro impianto elevatore Q.EL</w:t>
        </w:r>
        <w:r>
          <w:rPr>
            <w:noProof/>
            <w:webHidden/>
          </w:rPr>
          <w:tab/>
        </w:r>
        <w:r>
          <w:rPr>
            <w:noProof/>
            <w:webHidden/>
          </w:rPr>
          <w:fldChar w:fldCharType="begin"/>
        </w:r>
        <w:r>
          <w:rPr>
            <w:noProof/>
            <w:webHidden/>
          </w:rPr>
          <w:instrText xml:space="preserve"> PAGEREF _Toc393275475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6" w:history="1">
        <w:r w:rsidRPr="00F85E69">
          <w:rPr>
            <w:rStyle w:val="Collegamentoipertestuale"/>
            <w:noProof/>
          </w:rPr>
          <w:t>7.13.</w:t>
        </w:r>
        <w:r>
          <w:rPr>
            <w:rFonts w:eastAsiaTheme="minorEastAsia"/>
            <w:noProof/>
            <w:lang w:eastAsia="it-IT"/>
          </w:rPr>
          <w:tab/>
        </w:r>
        <w:r w:rsidRPr="00F85E69">
          <w:rPr>
            <w:rStyle w:val="Collegamentoipertestuale"/>
            <w:noProof/>
          </w:rPr>
          <w:t>Quadro tappeto mobile Q.TM</w:t>
        </w:r>
        <w:r>
          <w:rPr>
            <w:noProof/>
            <w:webHidden/>
          </w:rPr>
          <w:tab/>
        </w:r>
        <w:r>
          <w:rPr>
            <w:noProof/>
            <w:webHidden/>
          </w:rPr>
          <w:fldChar w:fldCharType="begin"/>
        </w:r>
        <w:r>
          <w:rPr>
            <w:noProof/>
            <w:webHidden/>
          </w:rPr>
          <w:instrText xml:space="preserve"> PAGEREF _Toc393275476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7" w:history="1">
        <w:r w:rsidRPr="00F85E69">
          <w:rPr>
            <w:rStyle w:val="Collegamentoipertestuale"/>
            <w:noProof/>
          </w:rPr>
          <w:t>7.14.</w:t>
        </w:r>
        <w:r>
          <w:rPr>
            <w:rFonts w:eastAsiaTheme="minorEastAsia"/>
            <w:noProof/>
            <w:lang w:eastAsia="it-IT"/>
          </w:rPr>
          <w:tab/>
        </w:r>
        <w:r w:rsidRPr="00F85E69">
          <w:rPr>
            <w:rStyle w:val="Collegamentoipertestuale"/>
            <w:noProof/>
          </w:rPr>
          <w:t>Quadri celle frigorifere</w:t>
        </w:r>
        <w:r>
          <w:rPr>
            <w:noProof/>
            <w:webHidden/>
          </w:rPr>
          <w:tab/>
        </w:r>
        <w:r>
          <w:rPr>
            <w:noProof/>
            <w:webHidden/>
          </w:rPr>
          <w:fldChar w:fldCharType="begin"/>
        </w:r>
        <w:r>
          <w:rPr>
            <w:noProof/>
            <w:webHidden/>
          </w:rPr>
          <w:instrText xml:space="preserve"> PAGEREF _Toc393275477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8" w:history="1">
        <w:r w:rsidRPr="00F85E69">
          <w:rPr>
            <w:rStyle w:val="Collegamentoipertestuale"/>
            <w:noProof/>
          </w:rPr>
          <w:t>7.15.</w:t>
        </w:r>
        <w:r>
          <w:rPr>
            <w:rFonts w:eastAsiaTheme="minorEastAsia"/>
            <w:noProof/>
            <w:lang w:eastAsia="it-IT"/>
          </w:rPr>
          <w:tab/>
        </w:r>
        <w:r w:rsidRPr="00F85E69">
          <w:rPr>
            <w:rStyle w:val="Collegamentoipertestuale"/>
            <w:noProof/>
          </w:rPr>
          <w:t>Quadri unità di trattamento aria/climatizzazione</w:t>
        </w:r>
        <w:r>
          <w:rPr>
            <w:noProof/>
            <w:webHidden/>
          </w:rPr>
          <w:tab/>
        </w:r>
        <w:r>
          <w:rPr>
            <w:noProof/>
            <w:webHidden/>
          </w:rPr>
          <w:fldChar w:fldCharType="begin"/>
        </w:r>
        <w:r>
          <w:rPr>
            <w:noProof/>
            <w:webHidden/>
          </w:rPr>
          <w:instrText xml:space="preserve"> PAGEREF _Toc393275478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79" w:history="1">
        <w:r w:rsidRPr="00F85E69">
          <w:rPr>
            <w:rStyle w:val="Collegamentoipertestuale"/>
            <w:noProof/>
          </w:rPr>
          <w:t>7.16.</w:t>
        </w:r>
        <w:r>
          <w:rPr>
            <w:rFonts w:eastAsiaTheme="minorEastAsia"/>
            <w:noProof/>
            <w:lang w:eastAsia="it-IT"/>
          </w:rPr>
          <w:tab/>
        </w:r>
        <w:r w:rsidRPr="00F85E69">
          <w:rPr>
            <w:rStyle w:val="Collegamentoipertestuale"/>
            <w:noProof/>
          </w:rPr>
          <w:t>Gruppo di continuità assoluta servizi di cabina MT/BT (UPS1)</w:t>
        </w:r>
        <w:r>
          <w:rPr>
            <w:noProof/>
            <w:webHidden/>
          </w:rPr>
          <w:tab/>
        </w:r>
        <w:r>
          <w:rPr>
            <w:noProof/>
            <w:webHidden/>
          </w:rPr>
          <w:fldChar w:fldCharType="begin"/>
        </w:r>
        <w:r>
          <w:rPr>
            <w:noProof/>
            <w:webHidden/>
          </w:rPr>
          <w:instrText xml:space="preserve"> PAGEREF _Toc393275479 \h </w:instrText>
        </w:r>
        <w:r>
          <w:rPr>
            <w:noProof/>
            <w:webHidden/>
          </w:rPr>
        </w:r>
        <w:r>
          <w:rPr>
            <w:noProof/>
            <w:webHidden/>
          </w:rPr>
          <w:fldChar w:fldCharType="separate"/>
        </w:r>
        <w:r>
          <w:rPr>
            <w:noProof/>
            <w:webHidden/>
          </w:rPr>
          <w:t>19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0" w:history="1">
        <w:r w:rsidRPr="00F85E69">
          <w:rPr>
            <w:rStyle w:val="Collegamentoipertestuale"/>
            <w:noProof/>
          </w:rPr>
          <w:t>7.17.</w:t>
        </w:r>
        <w:r>
          <w:rPr>
            <w:rFonts w:eastAsiaTheme="minorEastAsia"/>
            <w:noProof/>
            <w:lang w:eastAsia="it-IT"/>
          </w:rPr>
          <w:tab/>
        </w:r>
        <w:r w:rsidRPr="00F85E69">
          <w:rPr>
            <w:rStyle w:val="Collegamentoipertestuale"/>
            <w:noProof/>
          </w:rPr>
          <w:t>Gruppo di continuità assoluta (UPS2)</w:t>
        </w:r>
        <w:r>
          <w:rPr>
            <w:noProof/>
            <w:webHidden/>
          </w:rPr>
          <w:tab/>
        </w:r>
        <w:r>
          <w:rPr>
            <w:noProof/>
            <w:webHidden/>
          </w:rPr>
          <w:fldChar w:fldCharType="begin"/>
        </w:r>
        <w:r>
          <w:rPr>
            <w:noProof/>
            <w:webHidden/>
          </w:rPr>
          <w:instrText xml:space="preserve"> PAGEREF _Toc393275480 \h </w:instrText>
        </w:r>
        <w:r>
          <w:rPr>
            <w:noProof/>
            <w:webHidden/>
          </w:rPr>
        </w:r>
        <w:r>
          <w:rPr>
            <w:noProof/>
            <w:webHidden/>
          </w:rPr>
          <w:fldChar w:fldCharType="separate"/>
        </w:r>
        <w:r>
          <w:rPr>
            <w:noProof/>
            <w:webHidden/>
          </w:rPr>
          <w:t>20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1" w:history="1">
        <w:r w:rsidRPr="00F85E69">
          <w:rPr>
            <w:rStyle w:val="Collegamentoipertestuale"/>
            <w:noProof/>
          </w:rPr>
          <w:t>7.18.</w:t>
        </w:r>
        <w:r>
          <w:rPr>
            <w:rFonts w:eastAsiaTheme="minorEastAsia"/>
            <w:noProof/>
            <w:lang w:eastAsia="it-IT"/>
          </w:rPr>
          <w:tab/>
        </w:r>
        <w:r w:rsidRPr="00F85E69">
          <w:rPr>
            <w:rStyle w:val="Collegamentoipertestuale"/>
            <w:noProof/>
          </w:rPr>
          <w:t>Alimentazione dei sistemi di sicurezza e di ITC</w:t>
        </w:r>
        <w:r>
          <w:rPr>
            <w:noProof/>
            <w:webHidden/>
          </w:rPr>
          <w:tab/>
        </w:r>
        <w:r>
          <w:rPr>
            <w:noProof/>
            <w:webHidden/>
          </w:rPr>
          <w:fldChar w:fldCharType="begin"/>
        </w:r>
        <w:r>
          <w:rPr>
            <w:noProof/>
            <w:webHidden/>
          </w:rPr>
          <w:instrText xml:space="preserve"> PAGEREF _Toc393275481 \h </w:instrText>
        </w:r>
        <w:r>
          <w:rPr>
            <w:noProof/>
            <w:webHidden/>
          </w:rPr>
        </w:r>
        <w:r>
          <w:rPr>
            <w:noProof/>
            <w:webHidden/>
          </w:rPr>
          <w:fldChar w:fldCharType="separate"/>
        </w:r>
        <w:r>
          <w:rPr>
            <w:noProof/>
            <w:webHidden/>
          </w:rPr>
          <w:t>20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2" w:history="1">
        <w:r w:rsidRPr="00F85E69">
          <w:rPr>
            <w:rStyle w:val="Collegamentoipertestuale"/>
            <w:noProof/>
          </w:rPr>
          <w:t>7.19.</w:t>
        </w:r>
        <w:r>
          <w:rPr>
            <w:rFonts w:eastAsiaTheme="minorEastAsia"/>
            <w:noProof/>
            <w:lang w:eastAsia="it-IT"/>
          </w:rPr>
          <w:tab/>
        </w:r>
        <w:r w:rsidRPr="00F85E69">
          <w:rPr>
            <w:rStyle w:val="Collegamentoipertestuale"/>
            <w:noProof/>
          </w:rPr>
          <w:t>Locale tecnico (sala elettrica)</w:t>
        </w:r>
        <w:r>
          <w:rPr>
            <w:noProof/>
            <w:webHidden/>
          </w:rPr>
          <w:tab/>
        </w:r>
        <w:r>
          <w:rPr>
            <w:noProof/>
            <w:webHidden/>
          </w:rPr>
          <w:fldChar w:fldCharType="begin"/>
        </w:r>
        <w:r>
          <w:rPr>
            <w:noProof/>
            <w:webHidden/>
          </w:rPr>
          <w:instrText xml:space="preserve"> PAGEREF _Toc393275482 \h </w:instrText>
        </w:r>
        <w:r>
          <w:rPr>
            <w:noProof/>
            <w:webHidden/>
          </w:rPr>
        </w:r>
        <w:r>
          <w:rPr>
            <w:noProof/>
            <w:webHidden/>
          </w:rPr>
          <w:fldChar w:fldCharType="separate"/>
        </w:r>
        <w:r>
          <w:rPr>
            <w:noProof/>
            <w:webHidden/>
          </w:rPr>
          <w:t>21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3" w:history="1">
        <w:r w:rsidRPr="00F85E69">
          <w:rPr>
            <w:rStyle w:val="Collegamentoipertestuale"/>
            <w:noProof/>
          </w:rPr>
          <w:t>7.20.</w:t>
        </w:r>
        <w:r>
          <w:rPr>
            <w:rFonts w:eastAsiaTheme="minorEastAsia"/>
            <w:noProof/>
            <w:lang w:eastAsia="it-IT"/>
          </w:rPr>
          <w:tab/>
        </w:r>
        <w:r w:rsidRPr="00F85E69">
          <w:rPr>
            <w:rStyle w:val="Collegamentoipertestuale"/>
            <w:noProof/>
          </w:rPr>
          <w:t>Sganci di emergenza</w:t>
        </w:r>
        <w:r>
          <w:rPr>
            <w:noProof/>
            <w:webHidden/>
          </w:rPr>
          <w:tab/>
        </w:r>
        <w:r>
          <w:rPr>
            <w:noProof/>
            <w:webHidden/>
          </w:rPr>
          <w:fldChar w:fldCharType="begin"/>
        </w:r>
        <w:r>
          <w:rPr>
            <w:noProof/>
            <w:webHidden/>
          </w:rPr>
          <w:instrText xml:space="preserve"> PAGEREF _Toc393275483 \h </w:instrText>
        </w:r>
        <w:r>
          <w:rPr>
            <w:noProof/>
            <w:webHidden/>
          </w:rPr>
        </w:r>
        <w:r>
          <w:rPr>
            <w:noProof/>
            <w:webHidden/>
          </w:rPr>
          <w:fldChar w:fldCharType="separate"/>
        </w:r>
        <w:r>
          <w:rPr>
            <w:noProof/>
            <w:webHidden/>
          </w:rPr>
          <w:t>21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4" w:history="1">
        <w:r w:rsidRPr="00F85E69">
          <w:rPr>
            <w:rStyle w:val="Collegamentoipertestuale"/>
            <w:noProof/>
          </w:rPr>
          <w:t>7.21.</w:t>
        </w:r>
        <w:r>
          <w:rPr>
            <w:rFonts w:eastAsiaTheme="minorEastAsia"/>
            <w:noProof/>
            <w:lang w:eastAsia="it-IT"/>
          </w:rPr>
          <w:tab/>
        </w:r>
        <w:r w:rsidRPr="00F85E69">
          <w:rPr>
            <w:rStyle w:val="Collegamentoipertestuale"/>
            <w:noProof/>
          </w:rPr>
          <w:t>Distinzione tra cavi di servizi diversi</w:t>
        </w:r>
        <w:r>
          <w:rPr>
            <w:noProof/>
            <w:webHidden/>
          </w:rPr>
          <w:tab/>
        </w:r>
        <w:r>
          <w:rPr>
            <w:noProof/>
            <w:webHidden/>
          </w:rPr>
          <w:fldChar w:fldCharType="begin"/>
        </w:r>
        <w:r>
          <w:rPr>
            <w:noProof/>
            <w:webHidden/>
          </w:rPr>
          <w:instrText xml:space="preserve"> PAGEREF _Toc393275484 \h </w:instrText>
        </w:r>
        <w:r>
          <w:rPr>
            <w:noProof/>
            <w:webHidden/>
          </w:rPr>
        </w:r>
        <w:r>
          <w:rPr>
            <w:noProof/>
            <w:webHidden/>
          </w:rPr>
          <w:fldChar w:fldCharType="separate"/>
        </w:r>
        <w:r>
          <w:rPr>
            <w:noProof/>
            <w:webHidden/>
          </w:rPr>
          <w:t>22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5" w:history="1">
        <w:r w:rsidRPr="00F85E69">
          <w:rPr>
            <w:rStyle w:val="Collegamentoipertestuale"/>
            <w:noProof/>
          </w:rPr>
          <w:t>7.22.</w:t>
        </w:r>
        <w:r>
          <w:rPr>
            <w:rFonts w:eastAsiaTheme="minorEastAsia"/>
            <w:noProof/>
            <w:lang w:eastAsia="it-IT"/>
          </w:rPr>
          <w:tab/>
        </w:r>
        <w:r w:rsidRPr="00F85E69">
          <w:rPr>
            <w:rStyle w:val="Collegamentoipertestuale"/>
            <w:noProof/>
          </w:rPr>
          <w:t>Messa a terra funzionale e di sicurezza</w:t>
        </w:r>
        <w:r>
          <w:rPr>
            <w:noProof/>
            <w:webHidden/>
          </w:rPr>
          <w:tab/>
        </w:r>
        <w:r>
          <w:rPr>
            <w:noProof/>
            <w:webHidden/>
          </w:rPr>
          <w:fldChar w:fldCharType="begin"/>
        </w:r>
        <w:r>
          <w:rPr>
            <w:noProof/>
            <w:webHidden/>
          </w:rPr>
          <w:instrText xml:space="preserve"> PAGEREF _Toc393275485 \h </w:instrText>
        </w:r>
        <w:r>
          <w:rPr>
            <w:noProof/>
            <w:webHidden/>
          </w:rPr>
        </w:r>
        <w:r>
          <w:rPr>
            <w:noProof/>
            <w:webHidden/>
          </w:rPr>
          <w:fldChar w:fldCharType="separate"/>
        </w:r>
        <w:r>
          <w:rPr>
            <w:noProof/>
            <w:webHidden/>
          </w:rPr>
          <w:t>22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6" w:history="1">
        <w:r w:rsidRPr="00F85E69">
          <w:rPr>
            <w:rStyle w:val="Collegamentoipertestuale"/>
            <w:noProof/>
          </w:rPr>
          <w:t>7.23.</w:t>
        </w:r>
        <w:r>
          <w:rPr>
            <w:rFonts w:eastAsiaTheme="minorEastAsia"/>
            <w:noProof/>
            <w:lang w:eastAsia="it-IT"/>
          </w:rPr>
          <w:tab/>
        </w:r>
        <w:r w:rsidRPr="00F85E69">
          <w:rPr>
            <w:rStyle w:val="Collegamentoipertestuale"/>
            <w:noProof/>
          </w:rPr>
          <w:t>Collegamenti equipotenziali e connessioni a terra</w:t>
        </w:r>
        <w:r>
          <w:rPr>
            <w:noProof/>
            <w:webHidden/>
          </w:rPr>
          <w:tab/>
        </w:r>
        <w:r>
          <w:rPr>
            <w:noProof/>
            <w:webHidden/>
          </w:rPr>
          <w:fldChar w:fldCharType="begin"/>
        </w:r>
        <w:r>
          <w:rPr>
            <w:noProof/>
            <w:webHidden/>
          </w:rPr>
          <w:instrText xml:space="preserve"> PAGEREF _Toc393275486 \h </w:instrText>
        </w:r>
        <w:r>
          <w:rPr>
            <w:noProof/>
            <w:webHidden/>
          </w:rPr>
        </w:r>
        <w:r>
          <w:rPr>
            <w:noProof/>
            <w:webHidden/>
          </w:rPr>
          <w:fldChar w:fldCharType="separate"/>
        </w:r>
        <w:r>
          <w:rPr>
            <w:noProof/>
            <w:webHidden/>
          </w:rPr>
          <w:t>22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7" w:history="1">
        <w:r w:rsidRPr="00F85E69">
          <w:rPr>
            <w:rStyle w:val="Collegamentoipertestuale"/>
            <w:noProof/>
          </w:rPr>
          <w:t>7.24.</w:t>
        </w:r>
        <w:r>
          <w:rPr>
            <w:rFonts w:eastAsiaTheme="minorEastAsia"/>
            <w:noProof/>
            <w:lang w:eastAsia="it-IT"/>
          </w:rPr>
          <w:tab/>
        </w:r>
        <w:r w:rsidRPr="00F85E69">
          <w:rPr>
            <w:rStyle w:val="Collegamentoipertestuale"/>
            <w:noProof/>
          </w:rPr>
          <w:t>Distribuzione di energia elettrica BT - Cavi e Conduttori</w:t>
        </w:r>
        <w:r>
          <w:rPr>
            <w:noProof/>
            <w:webHidden/>
          </w:rPr>
          <w:tab/>
        </w:r>
        <w:r>
          <w:rPr>
            <w:noProof/>
            <w:webHidden/>
          </w:rPr>
          <w:fldChar w:fldCharType="begin"/>
        </w:r>
        <w:r>
          <w:rPr>
            <w:noProof/>
            <w:webHidden/>
          </w:rPr>
          <w:instrText xml:space="preserve"> PAGEREF _Toc393275487 \h </w:instrText>
        </w:r>
        <w:r>
          <w:rPr>
            <w:noProof/>
            <w:webHidden/>
          </w:rPr>
        </w:r>
        <w:r>
          <w:rPr>
            <w:noProof/>
            <w:webHidden/>
          </w:rPr>
          <w:fldChar w:fldCharType="separate"/>
        </w:r>
        <w:r>
          <w:rPr>
            <w:noProof/>
            <w:webHidden/>
          </w:rPr>
          <w:t>22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8" w:history="1">
        <w:r w:rsidRPr="00F85E69">
          <w:rPr>
            <w:rStyle w:val="Collegamentoipertestuale"/>
            <w:noProof/>
          </w:rPr>
          <w:t>7.25.</w:t>
        </w:r>
        <w:r>
          <w:rPr>
            <w:rFonts w:eastAsiaTheme="minorEastAsia"/>
            <w:noProof/>
            <w:lang w:eastAsia="it-IT"/>
          </w:rPr>
          <w:tab/>
        </w:r>
        <w:r w:rsidRPr="00F85E69">
          <w:rPr>
            <w:rStyle w:val="Collegamentoipertestuale"/>
            <w:noProof/>
          </w:rPr>
          <w:t>Identificazione dei cavi</w:t>
        </w:r>
        <w:r>
          <w:rPr>
            <w:noProof/>
            <w:webHidden/>
          </w:rPr>
          <w:tab/>
        </w:r>
        <w:r>
          <w:rPr>
            <w:noProof/>
            <w:webHidden/>
          </w:rPr>
          <w:fldChar w:fldCharType="begin"/>
        </w:r>
        <w:r>
          <w:rPr>
            <w:noProof/>
            <w:webHidden/>
          </w:rPr>
          <w:instrText xml:space="preserve"> PAGEREF _Toc393275488 \h </w:instrText>
        </w:r>
        <w:r>
          <w:rPr>
            <w:noProof/>
            <w:webHidden/>
          </w:rPr>
        </w:r>
        <w:r>
          <w:rPr>
            <w:noProof/>
            <w:webHidden/>
          </w:rPr>
          <w:fldChar w:fldCharType="separate"/>
        </w:r>
        <w:r>
          <w:rPr>
            <w:noProof/>
            <w:webHidden/>
          </w:rPr>
          <w:t>23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89" w:history="1">
        <w:r w:rsidRPr="00F85E69">
          <w:rPr>
            <w:rStyle w:val="Collegamentoipertestuale"/>
            <w:noProof/>
          </w:rPr>
          <w:t>7.26.</w:t>
        </w:r>
        <w:r>
          <w:rPr>
            <w:rFonts w:eastAsiaTheme="minorEastAsia"/>
            <w:noProof/>
            <w:lang w:eastAsia="it-IT"/>
          </w:rPr>
          <w:tab/>
        </w:r>
        <w:r w:rsidRPr="00F85E69">
          <w:rPr>
            <w:rStyle w:val="Collegamentoipertestuale"/>
            <w:noProof/>
          </w:rPr>
          <w:t>Tubazioni e condotti non metallici</w:t>
        </w:r>
        <w:r>
          <w:rPr>
            <w:noProof/>
            <w:webHidden/>
          </w:rPr>
          <w:tab/>
        </w:r>
        <w:r>
          <w:rPr>
            <w:noProof/>
            <w:webHidden/>
          </w:rPr>
          <w:fldChar w:fldCharType="begin"/>
        </w:r>
        <w:r>
          <w:rPr>
            <w:noProof/>
            <w:webHidden/>
          </w:rPr>
          <w:instrText xml:space="preserve"> PAGEREF _Toc393275489 \h </w:instrText>
        </w:r>
        <w:r>
          <w:rPr>
            <w:noProof/>
            <w:webHidden/>
          </w:rPr>
        </w:r>
        <w:r>
          <w:rPr>
            <w:noProof/>
            <w:webHidden/>
          </w:rPr>
          <w:fldChar w:fldCharType="separate"/>
        </w:r>
        <w:r>
          <w:rPr>
            <w:noProof/>
            <w:webHidden/>
          </w:rPr>
          <w:t>23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0" w:history="1">
        <w:r w:rsidRPr="00F85E69">
          <w:rPr>
            <w:rStyle w:val="Collegamentoipertestuale"/>
            <w:noProof/>
          </w:rPr>
          <w:t>7.27.</w:t>
        </w:r>
        <w:r>
          <w:rPr>
            <w:rFonts w:eastAsiaTheme="minorEastAsia"/>
            <w:noProof/>
            <w:lang w:eastAsia="it-IT"/>
          </w:rPr>
          <w:tab/>
        </w:r>
        <w:r w:rsidRPr="00F85E69">
          <w:rPr>
            <w:rStyle w:val="Collegamentoipertestuale"/>
            <w:noProof/>
          </w:rPr>
          <w:t>Illuminazione ordinaria</w:t>
        </w:r>
        <w:r>
          <w:rPr>
            <w:noProof/>
            <w:webHidden/>
          </w:rPr>
          <w:tab/>
        </w:r>
        <w:r>
          <w:rPr>
            <w:noProof/>
            <w:webHidden/>
          </w:rPr>
          <w:fldChar w:fldCharType="begin"/>
        </w:r>
        <w:r>
          <w:rPr>
            <w:noProof/>
            <w:webHidden/>
          </w:rPr>
          <w:instrText xml:space="preserve"> PAGEREF _Toc393275490 \h </w:instrText>
        </w:r>
        <w:r>
          <w:rPr>
            <w:noProof/>
            <w:webHidden/>
          </w:rPr>
        </w:r>
        <w:r>
          <w:rPr>
            <w:noProof/>
            <w:webHidden/>
          </w:rPr>
          <w:fldChar w:fldCharType="separate"/>
        </w:r>
        <w:r>
          <w:rPr>
            <w:noProof/>
            <w:webHidden/>
          </w:rPr>
          <w:t>23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1" w:history="1">
        <w:r w:rsidRPr="00F85E69">
          <w:rPr>
            <w:rStyle w:val="Collegamentoipertestuale"/>
            <w:noProof/>
          </w:rPr>
          <w:t>7.28.</w:t>
        </w:r>
        <w:r>
          <w:rPr>
            <w:rFonts w:eastAsiaTheme="minorEastAsia"/>
            <w:noProof/>
            <w:lang w:eastAsia="it-IT"/>
          </w:rPr>
          <w:tab/>
        </w:r>
        <w:r w:rsidRPr="00F85E69">
          <w:rPr>
            <w:rStyle w:val="Collegamentoipertestuale"/>
            <w:noProof/>
          </w:rPr>
          <w:t>Comandi dell’illuminazione ordinaria</w:t>
        </w:r>
        <w:r>
          <w:rPr>
            <w:noProof/>
            <w:webHidden/>
          </w:rPr>
          <w:tab/>
        </w:r>
        <w:r>
          <w:rPr>
            <w:noProof/>
            <w:webHidden/>
          </w:rPr>
          <w:fldChar w:fldCharType="begin"/>
        </w:r>
        <w:r>
          <w:rPr>
            <w:noProof/>
            <w:webHidden/>
          </w:rPr>
          <w:instrText xml:space="preserve"> PAGEREF _Toc393275491 \h </w:instrText>
        </w:r>
        <w:r>
          <w:rPr>
            <w:noProof/>
            <w:webHidden/>
          </w:rPr>
        </w:r>
        <w:r>
          <w:rPr>
            <w:noProof/>
            <w:webHidden/>
          </w:rPr>
          <w:fldChar w:fldCharType="separate"/>
        </w:r>
        <w:r>
          <w:rPr>
            <w:noProof/>
            <w:webHidden/>
          </w:rPr>
          <w:t>24</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2" w:history="1">
        <w:r w:rsidRPr="00F85E69">
          <w:rPr>
            <w:rStyle w:val="Collegamentoipertestuale"/>
            <w:noProof/>
          </w:rPr>
          <w:t>7.29.</w:t>
        </w:r>
        <w:r>
          <w:rPr>
            <w:rFonts w:eastAsiaTheme="minorEastAsia"/>
            <w:noProof/>
            <w:lang w:eastAsia="it-IT"/>
          </w:rPr>
          <w:tab/>
        </w:r>
        <w:r w:rsidRPr="00F85E69">
          <w:rPr>
            <w:rStyle w:val="Collegamentoipertestuale"/>
            <w:noProof/>
          </w:rPr>
          <w:t>Illuminazione per esterni</w:t>
        </w:r>
        <w:r>
          <w:rPr>
            <w:noProof/>
            <w:webHidden/>
          </w:rPr>
          <w:tab/>
        </w:r>
        <w:r>
          <w:rPr>
            <w:noProof/>
            <w:webHidden/>
          </w:rPr>
          <w:fldChar w:fldCharType="begin"/>
        </w:r>
        <w:r>
          <w:rPr>
            <w:noProof/>
            <w:webHidden/>
          </w:rPr>
          <w:instrText xml:space="preserve"> PAGEREF _Toc393275492 \h </w:instrText>
        </w:r>
        <w:r>
          <w:rPr>
            <w:noProof/>
            <w:webHidden/>
          </w:rPr>
        </w:r>
        <w:r>
          <w:rPr>
            <w:noProof/>
            <w:webHidden/>
          </w:rPr>
          <w:fldChar w:fldCharType="separate"/>
        </w:r>
        <w:r>
          <w:rPr>
            <w:noProof/>
            <w:webHidden/>
          </w:rPr>
          <w:t>24</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3" w:history="1">
        <w:r w:rsidRPr="00F85E69">
          <w:rPr>
            <w:rStyle w:val="Collegamentoipertestuale"/>
            <w:noProof/>
          </w:rPr>
          <w:t>7.30.</w:t>
        </w:r>
        <w:r>
          <w:rPr>
            <w:rFonts w:eastAsiaTheme="minorEastAsia"/>
            <w:noProof/>
            <w:lang w:eastAsia="it-IT"/>
          </w:rPr>
          <w:tab/>
        </w:r>
        <w:r w:rsidRPr="00F85E69">
          <w:rPr>
            <w:rStyle w:val="Collegamentoipertestuale"/>
            <w:noProof/>
          </w:rPr>
          <w:t>Illuminazione di sicurezza e segnaletica retroilluminata</w:t>
        </w:r>
        <w:r>
          <w:rPr>
            <w:noProof/>
            <w:webHidden/>
          </w:rPr>
          <w:tab/>
        </w:r>
        <w:r>
          <w:rPr>
            <w:noProof/>
            <w:webHidden/>
          </w:rPr>
          <w:fldChar w:fldCharType="begin"/>
        </w:r>
        <w:r>
          <w:rPr>
            <w:noProof/>
            <w:webHidden/>
          </w:rPr>
          <w:instrText xml:space="preserve"> PAGEREF _Toc393275493 \h </w:instrText>
        </w:r>
        <w:r>
          <w:rPr>
            <w:noProof/>
            <w:webHidden/>
          </w:rPr>
        </w:r>
        <w:r>
          <w:rPr>
            <w:noProof/>
            <w:webHidden/>
          </w:rPr>
          <w:fldChar w:fldCharType="separate"/>
        </w:r>
        <w:r>
          <w:rPr>
            <w:noProof/>
            <w:webHidden/>
          </w:rPr>
          <w:t>25</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4" w:history="1">
        <w:r w:rsidRPr="00F85E69">
          <w:rPr>
            <w:rStyle w:val="Collegamentoipertestuale"/>
            <w:noProof/>
          </w:rPr>
          <w:t>7.31.</w:t>
        </w:r>
        <w:r>
          <w:rPr>
            <w:rFonts w:eastAsiaTheme="minorEastAsia"/>
            <w:noProof/>
            <w:lang w:eastAsia="it-IT"/>
          </w:rPr>
          <w:tab/>
        </w:r>
        <w:r w:rsidRPr="00F85E69">
          <w:rPr>
            <w:rStyle w:val="Collegamentoipertestuale"/>
            <w:noProof/>
          </w:rPr>
          <w:t>Forza motrice (FM)</w:t>
        </w:r>
        <w:r>
          <w:rPr>
            <w:noProof/>
            <w:webHidden/>
          </w:rPr>
          <w:tab/>
        </w:r>
        <w:r>
          <w:rPr>
            <w:noProof/>
            <w:webHidden/>
          </w:rPr>
          <w:fldChar w:fldCharType="begin"/>
        </w:r>
        <w:r>
          <w:rPr>
            <w:noProof/>
            <w:webHidden/>
          </w:rPr>
          <w:instrText xml:space="preserve"> PAGEREF _Toc393275494 \h </w:instrText>
        </w:r>
        <w:r>
          <w:rPr>
            <w:noProof/>
            <w:webHidden/>
          </w:rPr>
        </w:r>
        <w:r>
          <w:rPr>
            <w:noProof/>
            <w:webHidden/>
          </w:rPr>
          <w:fldChar w:fldCharType="separate"/>
        </w:r>
        <w:r>
          <w:rPr>
            <w:noProof/>
            <w:webHidden/>
          </w:rPr>
          <w:t>25</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5" w:history="1">
        <w:r w:rsidRPr="00F85E69">
          <w:rPr>
            <w:rStyle w:val="Collegamentoipertestuale"/>
            <w:noProof/>
          </w:rPr>
          <w:t>7.32.</w:t>
        </w:r>
        <w:r>
          <w:rPr>
            <w:rFonts w:eastAsiaTheme="minorEastAsia"/>
            <w:noProof/>
            <w:lang w:eastAsia="it-IT"/>
          </w:rPr>
          <w:tab/>
        </w:r>
        <w:r w:rsidRPr="00F85E69">
          <w:rPr>
            <w:rStyle w:val="Collegamentoipertestuale"/>
            <w:noProof/>
          </w:rPr>
          <w:t>Alimentazione del sistema multimediale</w:t>
        </w:r>
        <w:r>
          <w:rPr>
            <w:noProof/>
            <w:webHidden/>
          </w:rPr>
          <w:tab/>
        </w:r>
        <w:r>
          <w:rPr>
            <w:noProof/>
            <w:webHidden/>
          </w:rPr>
          <w:fldChar w:fldCharType="begin"/>
        </w:r>
        <w:r>
          <w:rPr>
            <w:noProof/>
            <w:webHidden/>
          </w:rPr>
          <w:instrText xml:space="preserve"> PAGEREF _Toc393275495 \h </w:instrText>
        </w:r>
        <w:r>
          <w:rPr>
            <w:noProof/>
            <w:webHidden/>
          </w:rPr>
        </w:r>
        <w:r>
          <w:rPr>
            <w:noProof/>
            <w:webHidden/>
          </w:rPr>
          <w:fldChar w:fldCharType="separate"/>
        </w:r>
        <w:r>
          <w:rPr>
            <w:noProof/>
            <w:webHidden/>
          </w:rPr>
          <w:t>26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6" w:history="1">
        <w:r w:rsidRPr="00F85E69">
          <w:rPr>
            <w:rStyle w:val="Collegamentoipertestuale"/>
            <w:noProof/>
          </w:rPr>
          <w:t>7.33.</w:t>
        </w:r>
        <w:r>
          <w:rPr>
            <w:rFonts w:eastAsiaTheme="minorEastAsia"/>
            <w:noProof/>
            <w:lang w:eastAsia="it-IT"/>
          </w:rPr>
          <w:tab/>
        </w:r>
        <w:r w:rsidRPr="00F85E69">
          <w:rPr>
            <w:rStyle w:val="Collegamentoipertestuale"/>
            <w:noProof/>
          </w:rPr>
          <w:t>Alimentazione degli impianti elevatori</w:t>
        </w:r>
        <w:r>
          <w:rPr>
            <w:noProof/>
            <w:webHidden/>
          </w:rPr>
          <w:tab/>
        </w:r>
        <w:r>
          <w:rPr>
            <w:noProof/>
            <w:webHidden/>
          </w:rPr>
          <w:fldChar w:fldCharType="begin"/>
        </w:r>
        <w:r>
          <w:rPr>
            <w:noProof/>
            <w:webHidden/>
          </w:rPr>
          <w:instrText xml:space="preserve"> PAGEREF _Toc393275496 \h </w:instrText>
        </w:r>
        <w:r>
          <w:rPr>
            <w:noProof/>
            <w:webHidden/>
          </w:rPr>
        </w:r>
        <w:r>
          <w:rPr>
            <w:noProof/>
            <w:webHidden/>
          </w:rPr>
          <w:fldChar w:fldCharType="separate"/>
        </w:r>
        <w:r>
          <w:rPr>
            <w:noProof/>
            <w:webHidden/>
          </w:rPr>
          <w:t>26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7" w:history="1">
        <w:r w:rsidRPr="00F85E69">
          <w:rPr>
            <w:rStyle w:val="Collegamentoipertestuale"/>
            <w:noProof/>
          </w:rPr>
          <w:t>7.34.</w:t>
        </w:r>
        <w:r>
          <w:rPr>
            <w:rFonts w:eastAsiaTheme="minorEastAsia"/>
            <w:noProof/>
            <w:lang w:eastAsia="it-IT"/>
          </w:rPr>
          <w:tab/>
        </w:r>
        <w:r w:rsidRPr="00F85E69">
          <w:rPr>
            <w:rStyle w:val="Collegamentoipertestuale"/>
            <w:noProof/>
          </w:rPr>
          <w:t>Prese elettriche</w:t>
        </w:r>
        <w:r>
          <w:rPr>
            <w:noProof/>
            <w:webHidden/>
          </w:rPr>
          <w:tab/>
        </w:r>
        <w:r>
          <w:rPr>
            <w:noProof/>
            <w:webHidden/>
          </w:rPr>
          <w:fldChar w:fldCharType="begin"/>
        </w:r>
        <w:r>
          <w:rPr>
            <w:noProof/>
            <w:webHidden/>
          </w:rPr>
          <w:instrText xml:space="preserve"> PAGEREF _Toc393275497 \h </w:instrText>
        </w:r>
        <w:r>
          <w:rPr>
            <w:noProof/>
            <w:webHidden/>
          </w:rPr>
        </w:r>
        <w:r>
          <w:rPr>
            <w:noProof/>
            <w:webHidden/>
          </w:rPr>
          <w:fldChar w:fldCharType="separate"/>
        </w:r>
        <w:r>
          <w:rPr>
            <w:noProof/>
            <w:webHidden/>
          </w:rPr>
          <w:t>26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498" w:history="1">
        <w:r w:rsidRPr="00F85E69">
          <w:rPr>
            <w:rStyle w:val="Collegamentoipertestuale"/>
            <w:noProof/>
          </w:rPr>
          <w:t>7.35.</w:t>
        </w:r>
        <w:r>
          <w:rPr>
            <w:rFonts w:eastAsiaTheme="minorEastAsia"/>
            <w:noProof/>
            <w:lang w:eastAsia="it-IT"/>
          </w:rPr>
          <w:tab/>
        </w:r>
        <w:r w:rsidRPr="00F85E69">
          <w:rPr>
            <w:rStyle w:val="Collegamentoipertestuale"/>
            <w:noProof/>
          </w:rPr>
          <w:t>Alimentazione elettrica degli impianti speciali</w:t>
        </w:r>
        <w:r>
          <w:rPr>
            <w:noProof/>
            <w:webHidden/>
          </w:rPr>
          <w:tab/>
        </w:r>
        <w:r>
          <w:rPr>
            <w:noProof/>
            <w:webHidden/>
          </w:rPr>
          <w:fldChar w:fldCharType="begin"/>
        </w:r>
        <w:r>
          <w:rPr>
            <w:noProof/>
            <w:webHidden/>
          </w:rPr>
          <w:instrText xml:space="preserve"> PAGEREF _Toc393275498 \h </w:instrText>
        </w:r>
        <w:r>
          <w:rPr>
            <w:noProof/>
            <w:webHidden/>
          </w:rPr>
        </w:r>
        <w:r>
          <w:rPr>
            <w:noProof/>
            <w:webHidden/>
          </w:rPr>
          <w:fldChar w:fldCharType="separate"/>
        </w:r>
        <w:r>
          <w:rPr>
            <w:noProof/>
            <w:webHidden/>
          </w:rPr>
          <w:t>26</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499" w:history="1">
        <w:r w:rsidRPr="00F85E69">
          <w:rPr>
            <w:rStyle w:val="Collegamentoipertestuale"/>
            <w:noProof/>
          </w:rPr>
          <w:t>8.</w:t>
        </w:r>
        <w:r>
          <w:rPr>
            <w:rFonts w:eastAsiaTheme="minorEastAsia"/>
            <w:noProof/>
            <w:lang w:eastAsia="it-IT"/>
          </w:rPr>
          <w:tab/>
        </w:r>
        <w:r w:rsidRPr="00F85E69">
          <w:rPr>
            <w:rStyle w:val="Collegamentoipertestuale"/>
            <w:noProof/>
          </w:rPr>
          <w:t>IMPIANTO ELETTRICO - DATI E CRITERI DI PROGETTO</w:t>
        </w:r>
        <w:r>
          <w:rPr>
            <w:noProof/>
            <w:webHidden/>
          </w:rPr>
          <w:tab/>
        </w:r>
        <w:r>
          <w:rPr>
            <w:noProof/>
            <w:webHidden/>
          </w:rPr>
          <w:fldChar w:fldCharType="begin"/>
        </w:r>
        <w:r>
          <w:rPr>
            <w:noProof/>
            <w:webHidden/>
          </w:rPr>
          <w:instrText xml:space="preserve"> PAGEREF _Toc393275499 \h </w:instrText>
        </w:r>
        <w:r>
          <w:rPr>
            <w:noProof/>
            <w:webHidden/>
          </w:rPr>
        </w:r>
        <w:r>
          <w:rPr>
            <w:noProof/>
            <w:webHidden/>
          </w:rPr>
          <w:fldChar w:fldCharType="separate"/>
        </w:r>
        <w:r>
          <w:rPr>
            <w:noProof/>
            <w:webHidden/>
          </w:rPr>
          <w:t>27</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00" w:history="1">
        <w:r w:rsidRPr="00F85E69">
          <w:rPr>
            <w:rStyle w:val="Collegamentoipertestuale"/>
            <w:noProof/>
          </w:rPr>
          <w:t>8.1.</w:t>
        </w:r>
        <w:r>
          <w:rPr>
            <w:rFonts w:eastAsiaTheme="minorEastAsia"/>
            <w:noProof/>
            <w:lang w:eastAsia="it-IT"/>
          </w:rPr>
          <w:tab/>
        </w:r>
        <w:r w:rsidRPr="00F85E69">
          <w:rPr>
            <w:rStyle w:val="Collegamentoipertestuale"/>
            <w:noProof/>
          </w:rPr>
          <w:t>Criteri di base</w:t>
        </w:r>
        <w:r>
          <w:rPr>
            <w:noProof/>
            <w:webHidden/>
          </w:rPr>
          <w:tab/>
        </w:r>
        <w:r>
          <w:rPr>
            <w:noProof/>
            <w:webHidden/>
          </w:rPr>
          <w:fldChar w:fldCharType="begin"/>
        </w:r>
        <w:r>
          <w:rPr>
            <w:noProof/>
            <w:webHidden/>
          </w:rPr>
          <w:instrText xml:space="preserve"> PAGEREF _Toc393275500 \h </w:instrText>
        </w:r>
        <w:r>
          <w:rPr>
            <w:noProof/>
            <w:webHidden/>
          </w:rPr>
        </w:r>
        <w:r>
          <w:rPr>
            <w:noProof/>
            <w:webHidden/>
          </w:rPr>
          <w:fldChar w:fldCharType="separate"/>
        </w:r>
        <w:r>
          <w:rPr>
            <w:noProof/>
            <w:webHidden/>
          </w:rPr>
          <w:t>27</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01" w:history="1">
        <w:r w:rsidRPr="00F85E69">
          <w:rPr>
            <w:rStyle w:val="Collegamentoipertestuale"/>
            <w:noProof/>
          </w:rPr>
          <w:t>8.2.</w:t>
        </w:r>
        <w:r>
          <w:rPr>
            <w:rFonts w:eastAsiaTheme="minorEastAsia"/>
            <w:noProof/>
            <w:lang w:eastAsia="it-IT"/>
          </w:rPr>
          <w:tab/>
        </w:r>
        <w:r w:rsidRPr="00F85E69">
          <w:rPr>
            <w:rStyle w:val="Collegamentoipertestuale"/>
            <w:noProof/>
          </w:rPr>
          <w:t>Dati di riferimento</w:t>
        </w:r>
        <w:r>
          <w:rPr>
            <w:noProof/>
            <w:webHidden/>
          </w:rPr>
          <w:tab/>
        </w:r>
        <w:r>
          <w:rPr>
            <w:noProof/>
            <w:webHidden/>
          </w:rPr>
          <w:fldChar w:fldCharType="begin"/>
        </w:r>
        <w:r>
          <w:rPr>
            <w:noProof/>
            <w:webHidden/>
          </w:rPr>
          <w:instrText xml:space="preserve"> PAGEREF _Toc393275501 \h </w:instrText>
        </w:r>
        <w:r>
          <w:rPr>
            <w:noProof/>
            <w:webHidden/>
          </w:rPr>
        </w:r>
        <w:r>
          <w:rPr>
            <w:noProof/>
            <w:webHidden/>
          </w:rPr>
          <w:fldChar w:fldCharType="separate"/>
        </w:r>
        <w:r>
          <w:rPr>
            <w:noProof/>
            <w:webHidden/>
          </w:rPr>
          <w:t>28</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2" w:history="1">
        <w:r w:rsidRPr="00F85E69">
          <w:rPr>
            <w:rStyle w:val="Collegamentoipertestuale"/>
            <w:noProof/>
          </w:rPr>
          <w:t>8.2.1.</w:t>
        </w:r>
        <w:r>
          <w:rPr>
            <w:rFonts w:eastAsiaTheme="minorEastAsia"/>
            <w:noProof/>
            <w:lang w:eastAsia="it-IT"/>
          </w:rPr>
          <w:tab/>
        </w:r>
        <w:r w:rsidRPr="00F85E69">
          <w:rPr>
            <w:rStyle w:val="Collegamentoipertestuale"/>
            <w:noProof/>
          </w:rPr>
          <w:t>Dati elettrici generali:</w:t>
        </w:r>
        <w:r>
          <w:rPr>
            <w:noProof/>
            <w:webHidden/>
          </w:rPr>
          <w:tab/>
        </w:r>
        <w:r>
          <w:rPr>
            <w:noProof/>
            <w:webHidden/>
          </w:rPr>
          <w:fldChar w:fldCharType="begin"/>
        </w:r>
        <w:r>
          <w:rPr>
            <w:noProof/>
            <w:webHidden/>
          </w:rPr>
          <w:instrText xml:space="preserve"> PAGEREF _Toc393275502 \h </w:instrText>
        </w:r>
        <w:r>
          <w:rPr>
            <w:noProof/>
            <w:webHidden/>
          </w:rPr>
        </w:r>
        <w:r>
          <w:rPr>
            <w:noProof/>
            <w:webHidden/>
          </w:rPr>
          <w:fldChar w:fldCharType="separate"/>
        </w:r>
        <w:r>
          <w:rPr>
            <w:noProof/>
            <w:webHidden/>
          </w:rPr>
          <w:t>29</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3" w:history="1">
        <w:r w:rsidRPr="00F85E69">
          <w:rPr>
            <w:rStyle w:val="Collegamentoipertestuale"/>
            <w:noProof/>
          </w:rPr>
          <w:t>8.2.2.</w:t>
        </w:r>
        <w:r>
          <w:rPr>
            <w:rFonts w:eastAsiaTheme="minorEastAsia"/>
            <w:noProof/>
            <w:lang w:eastAsia="it-IT"/>
          </w:rPr>
          <w:tab/>
        </w:r>
        <w:r w:rsidRPr="00F85E69">
          <w:rPr>
            <w:rStyle w:val="Collegamentoipertestuale"/>
            <w:noProof/>
          </w:rPr>
          <w:t>Classificazione degli ambienti ed estensione delle zone pericolose</w:t>
        </w:r>
        <w:r>
          <w:rPr>
            <w:noProof/>
            <w:webHidden/>
          </w:rPr>
          <w:tab/>
        </w:r>
        <w:r>
          <w:rPr>
            <w:noProof/>
            <w:webHidden/>
          </w:rPr>
          <w:fldChar w:fldCharType="begin"/>
        </w:r>
        <w:r>
          <w:rPr>
            <w:noProof/>
            <w:webHidden/>
          </w:rPr>
          <w:instrText xml:space="preserve"> PAGEREF _Toc393275503 \h </w:instrText>
        </w:r>
        <w:r>
          <w:rPr>
            <w:noProof/>
            <w:webHidden/>
          </w:rPr>
        </w:r>
        <w:r>
          <w:rPr>
            <w:noProof/>
            <w:webHidden/>
          </w:rPr>
          <w:fldChar w:fldCharType="separate"/>
        </w:r>
        <w:r>
          <w:rPr>
            <w:noProof/>
            <w:webHidden/>
          </w:rPr>
          <w:t>29</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04" w:history="1">
        <w:r w:rsidRPr="00F85E69">
          <w:rPr>
            <w:rStyle w:val="Collegamentoipertestuale"/>
            <w:noProof/>
          </w:rPr>
          <w:t>8.3.</w:t>
        </w:r>
        <w:r>
          <w:rPr>
            <w:rFonts w:eastAsiaTheme="minorEastAsia"/>
            <w:noProof/>
            <w:lang w:eastAsia="it-IT"/>
          </w:rPr>
          <w:tab/>
        </w:r>
        <w:r w:rsidRPr="00F85E69">
          <w:rPr>
            <w:rStyle w:val="Collegamentoipertestuale"/>
            <w:noProof/>
          </w:rPr>
          <w:t>Vincoli derivanti dalla classificazione degli ambienti</w:t>
        </w:r>
        <w:r>
          <w:rPr>
            <w:noProof/>
            <w:webHidden/>
          </w:rPr>
          <w:tab/>
        </w:r>
        <w:r>
          <w:rPr>
            <w:noProof/>
            <w:webHidden/>
          </w:rPr>
          <w:fldChar w:fldCharType="begin"/>
        </w:r>
        <w:r>
          <w:rPr>
            <w:noProof/>
            <w:webHidden/>
          </w:rPr>
          <w:instrText xml:space="preserve"> PAGEREF _Toc393275504 \h </w:instrText>
        </w:r>
        <w:r>
          <w:rPr>
            <w:noProof/>
            <w:webHidden/>
          </w:rPr>
        </w:r>
        <w:r>
          <w:rPr>
            <w:noProof/>
            <w:webHidden/>
          </w:rPr>
          <w:fldChar w:fldCharType="separate"/>
        </w:r>
        <w:r>
          <w:rPr>
            <w:noProof/>
            <w:webHidden/>
          </w:rPr>
          <w:t>29</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5" w:history="1">
        <w:r w:rsidRPr="00F85E69">
          <w:rPr>
            <w:rStyle w:val="Collegamentoipertestuale"/>
            <w:noProof/>
          </w:rPr>
          <w:t>8.3.1.</w:t>
        </w:r>
        <w:r>
          <w:rPr>
            <w:rFonts w:eastAsiaTheme="minorEastAsia"/>
            <w:noProof/>
            <w:lang w:eastAsia="it-IT"/>
          </w:rPr>
          <w:tab/>
        </w:r>
        <w:r w:rsidRPr="00F85E69">
          <w:rPr>
            <w:rStyle w:val="Collegamentoipertestuale"/>
            <w:noProof/>
          </w:rPr>
          <w:t>Nota generale</w:t>
        </w:r>
        <w:r>
          <w:rPr>
            <w:noProof/>
            <w:webHidden/>
          </w:rPr>
          <w:tab/>
        </w:r>
        <w:r>
          <w:rPr>
            <w:noProof/>
            <w:webHidden/>
          </w:rPr>
          <w:fldChar w:fldCharType="begin"/>
        </w:r>
        <w:r>
          <w:rPr>
            <w:noProof/>
            <w:webHidden/>
          </w:rPr>
          <w:instrText xml:space="preserve"> PAGEREF _Toc393275505 \h </w:instrText>
        </w:r>
        <w:r>
          <w:rPr>
            <w:noProof/>
            <w:webHidden/>
          </w:rPr>
        </w:r>
        <w:r>
          <w:rPr>
            <w:noProof/>
            <w:webHidden/>
          </w:rPr>
          <w:fldChar w:fldCharType="separate"/>
        </w:r>
        <w:r>
          <w:rPr>
            <w:noProof/>
            <w:webHidden/>
          </w:rPr>
          <w:t>29</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6" w:history="1">
        <w:r w:rsidRPr="00F85E69">
          <w:rPr>
            <w:rStyle w:val="Collegamentoipertestuale"/>
            <w:noProof/>
          </w:rPr>
          <w:t>8.3.2.</w:t>
        </w:r>
        <w:r>
          <w:rPr>
            <w:rFonts w:eastAsiaTheme="minorEastAsia"/>
            <w:noProof/>
            <w:lang w:eastAsia="it-IT"/>
          </w:rPr>
          <w:tab/>
        </w:r>
        <w:r w:rsidRPr="00F85E69">
          <w:rPr>
            <w:rStyle w:val="Collegamentoipertestuale"/>
            <w:noProof/>
          </w:rPr>
          <w:t>Limitazione dei componenti elettrici</w:t>
        </w:r>
        <w:r>
          <w:rPr>
            <w:noProof/>
            <w:webHidden/>
          </w:rPr>
          <w:tab/>
        </w:r>
        <w:r>
          <w:rPr>
            <w:noProof/>
            <w:webHidden/>
          </w:rPr>
          <w:fldChar w:fldCharType="begin"/>
        </w:r>
        <w:r>
          <w:rPr>
            <w:noProof/>
            <w:webHidden/>
          </w:rPr>
          <w:instrText xml:space="preserve"> PAGEREF _Toc393275506 \h </w:instrText>
        </w:r>
        <w:r>
          <w:rPr>
            <w:noProof/>
            <w:webHidden/>
          </w:rPr>
        </w:r>
        <w:r>
          <w:rPr>
            <w:noProof/>
            <w:webHidden/>
          </w:rPr>
          <w:fldChar w:fldCharType="separate"/>
        </w:r>
        <w:r>
          <w:rPr>
            <w:noProof/>
            <w:webHidden/>
          </w:rPr>
          <w:t>30</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7" w:history="1">
        <w:r w:rsidRPr="00F85E69">
          <w:rPr>
            <w:rStyle w:val="Collegamentoipertestuale"/>
            <w:noProof/>
          </w:rPr>
          <w:t>8.3.3.</w:t>
        </w:r>
        <w:r>
          <w:rPr>
            <w:rFonts w:eastAsiaTheme="minorEastAsia"/>
            <w:noProof/>
            <w:lang w:eastAsia="it-IT"/>
          </w:rPr>
          <w:tab/>
        </w:r>
        <w:r w:rsidRPr="00F85E69">
          <w:rPr>
            <w:rStyle w:val="Collegamentoipertestuale"/>
            <w:noProof/>
          </w:rPr>
          <w:t>Sgombero delle vie di uscita</w:t>
        </w:r>
        <w:r>
          <w:rPr>
            <w:noProof/>
            <w:webHidden/>
          </w:rPr>
          <w:tab/>
        </w:r>
        <w:r>
          <w:rPr>
            <w:noProof/>
            <w:webHidden/>
          </w:rPr>
          <w:fldChar w:fldCharType="begin"/>
        </w:r>
        <w:r>
          <w:rPr>
            <w:noProof/>
            <w:webHidden/>
          </w:rPr>
          <w:instrText xml:space="preserve"> PAGEREF _Toc393275507 \h </w:instrText>
        </w:r>
        <w:r>
          <w:rPr>
            <w:noProof/>
            <w:webHidden/>
          </w:rPr>
        </w:r>
        <w:r>
          <w:rPr>
            <w:noProof/>
            <w:webHidden/>
          </w:rPr>
          <w:fldChar w:fldCharType="separate"/>
        </w:r>
        <w:r>
          <w:rPr>
            <w:noProof/>
            <w:webHidden/>
          </w:rPr>
          <w:t>30</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8" w:history="1">
        <w:r w:rsidRPr="00F85E69">
          <w:rPr>
            <w:rStyle w:val="Collegamentoipertestuale"/>
            <w:noProof/>
          </w:rPr>
          <w:t>8.3.4.</w:t>
        </w:r>
        <w:r>
          <w:rPr>
            <w:rFonts w:eastAsiaTheme="minorEastAsia"/>
            <w:noProof/>
            <w:lang w:eastAsia="it-IT"/>
          </w:rPr>
          <w:tab/>
        </w:r>
        <w:r w:rsidRPr="00F85E69">
          <w:rPr>
            <w:rStyle w:val="Collegamentoipertestuale"/>
            <w:noProof/>
          </w:rPr>
          <w:t>Limitazioni per presenza di pubblico</w:t>
        </w:r>
        <w:r>
          <w:rPr>
            <w:noProof/>
            <w:webHidden/>
          </w:rPr>
          <w:tab/>
        </w:r>
        <w:r>
          <w:rPr>
            <w:noProof/>
            <w:webHidden/>
          </w:rPr>
          <w:fldChar w:fldCharType="begin"/>
        </w:r>
        <w:r>
          <w:rPr>
            <w:noProof/>
            <w:webHidden/>
          </w:rPr>
          <w:instrText xml:space="preserve"> PAGEREF _Toc393275508 \h </w:instrText>
        </w:r>
        <w:r>
          <w:rPr>
            <w:noProof/>
            <w:webHidden/>
          </w:rPr>
        </w:r>
        <w:r>
          <w:rPr>
            <w:noProof/>
            <w:webHidden/>
          </w:rPr>
          <w:fldChar w:fldCharType="separate"/>
        </w:r>
        <w:r>
          <w:rPr>
            <w:noProof/>
            <w:webHidden/>
          </w:rPr>
          <w:t>30</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09" w:history="1">
        <w:r w:rsidRPr="00F85E69">
          <w:rPr>
            <w:rStyle w:val="Collegamentoipertestuale"/>
            <w:noProof/>
          </w:rPr>
          <w:t>8.3.5.</w:t>
        </w:r>
        <w:r>
          <w:rPr>
            <w:rFonts w:eastAsiaTheme="minorEastAsia"/>
            <w:noProof/>
            <w:lang w:eastAsia="it-IT"/>
          </w:rPr>
          <w:tab/>
        </w:r>
        <w:r w:rsidRPr="00F85E69">
          <w:rPr>
            <w:rStyle w:val="Collegamentoipertestuale"/>
            <w:noProof/>
          </w:rPr>
          <w:t>Prescrizioni particolari per i componenti elettrici</w:t>
        </w:r>
        <w:r>
          <w:rPr>
            <w:noProof/>
            <w:webHidden/>
          </w:rPr>
          <w:tab/>
        </w:r>
        <w:r>
          <w:rPr>
            <w:noProof/>
            <w:webHidden/>
          </w:rPr>
          <w:fldChar w:fldCharType="begin"/>
        </w:r>
        <w:r>
          <w:rPr>
            <w:noProof/>
            <w:webHidden/>
          </w:rPr>
          <w:instrText xml:space="preserve"> PAGEREF _Toc393275509 \h </w:instrText>
        </w:r>
        <w:r>
          <w:rPr>
            <w:noProof/>
            <w:webHidden/>
          </w:rPr>
        </w:r>
        <w:r>
          <w:rPr>
            <w:noProof/>
            <w:webHidden/>
          </w:rPr>
          <w:fldChar w:fldCharType="separate"/>
        </w:r>
        <w:r>
          <w:rPr>
            <w:noProof/>
            <w:webHidden/>
          </w:rPr>
          <w:t>30</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0" w:history="1">
        <w:r w:rsidRPr="00F85E69">
          <w:rPr>
            <w:rStyle w:val="Collegamentoipertestuale"/>
            <w:noProof/>
          </w:rPr>
          <w:t>8.3.6.</w:t>
        </w:r>
        <w:r>
          <w:rPr>
            <w:rFonts w:eastAsiaTheme="minorEastAsia"/>
            <w:noProof/>
            <w:lang w:eastAsia="it-IT"/>
          </w:rPr>
          <w:tab/>
        </w:r>
        <w:r w:rsidRPr="00F85E69">
          <w:rPr>
            <w:rStyle w:val="Collegamentoipertestuale"/>
            <w:noProof/>
          </w:rPr>
          <w:t>Limitazioni per gli apparecchi elettrici</w:t>
        </w:r>
        <w:r>
          <w:rPr>
            <w:noProof/>
            <w:webHidden/>
          </w:rPr>
          <w:tab/>
        </w:r>
        <w:r>
          <w:rPr>
            <w:noProof/>
            <w:webHidden/>
          </w:rPr>
          <w:fldChar w:fldCharType="begin"/>
        </w:r>
        <w:r>
          <w:rPr>
            <w:noProof/>
            <w:webHidden/>
          </w:rPr>
          <w:instrText xml:space="preserve"> PAGEREF _Toc393275510 \h </w:instrText>
        </w:r>
        <w:r>
          <w:rPr>
            <w:noProof/>
            <w:webHidden/>
          </w:rPr>
        </w:r>
        <w:r>
          <w:rPr>
            <w:noProof/>
            <w:webHidden/>
          </w:rPr>
          <w:fldChar w:fldCharType="separate"/>
        </w:r>
        <w:r>
          <w:rPr>
            <w:noProof/>
            <w:webHidden/>
          </w:rPr>
          <w:t>30</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1" w:history="1">
        <w:r w:rsidRPr="00F85E69">
          <w:rPr>
            <w:rStyle w:val="Collegamentoipertestuale"/>
            <w:noProof/>
          </w:rPr>
          <w:t>8.3.7.</w:t>
        </w:r>
        <w:r>
          <w:rPr>
            <w:rFonts w:eastAsiaTheme="minorEastAsia"/>
            <w:noProof/>
            <w:lang w:eastAsia="it-IT"/>
          </w:rPr>
          <w:tab/>
        </w:r>
        <w:r w:rsidRPr="00F85E69">
          <w:rPr>
            <w:rStyle w:val="Collegamentoipertestuale"/>
            <w:noProof/>
          </w:rPr>
          <w:t>Prescrizioni comuni di protezione contro l’incendio per le condutture</w:t>
        </w:r>
        <w:r>
          <w:rPr>
            <w:noProof/>
            <w:webHidden/>
          </w:rPr>
          <w:tab/>
        </w:r>
        <w:r>
          <w:rPr>
            <w:noProof/>
            <w:webHidden/>
          </w:rPr>
          <w:fldChar w:fldCharType="begin"/>
        </w:r>
        <w:r>
          <w:rPr>
            <w:noProof/>
            <w:webHidden/>
          </w:rPr>
          <w:instrText xml:space="preserve"> PAGEREF _Toc393275511 \h </w:instrText>
        </w:r>
        <w:r>
          <w:rPr>
            <w:noProof/>
            <w:webHidden/>
          </w:rPr>
        </w:r>
        <w:r>
          <w:rPr>
            <w:noProof/>
            <w:webHidden/>
          </w:rPr>
          <w:fldChar w:fldCharType="separate"/>
        </w:r>
        <w:r>
          <w:rPr>
            <w:noProof/>
            <w:webHidden/>
          </w:rPr>
          <w:t>31</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2" w:history="1">
        <w:r w:rsidRPr="00F85E69">
          <w:rPr>
            <w:rStyle w:val="Collegamentoipertestuale"/>
            <w:noProof/>
          </w:rPr>
          <w:t>8.3.8.</w:t>
        </w:r>
        <w:r>
          <w:rPr>
            <w:rFonts w:eastAsiaTheme="minorEastAsia"/>
            <w:noProof/>
            <w:lang w:eastAsia="it-IT"/>
          </w:rPr>
          <w:tab/>
        </w:r>
        <w:r w:rsidRPr="00F85E69">
          <w:rPr>
            <w:rStyle w:val="Collegamentoipertestuale"/>
            <w:noProof/>
          </w:rPr>
          <w:t>Tipi di condutture ammessi</w:t>
        </w:r>
        <w:r>
          <w:rPr>
            <w:noProof/>
            <w:webHidden/>
          </w:rPr>
          <w:tab/>
        </w:r>
        <w:r>
          <w:rPr>
            <w:noProof/>
            <w:webHidden/>
          </w:rPr>
          <w:fldChar w:fldCharType="begin"/>
        </w:r>
        <w:r>
          <w:rPr>
            <w:noProof/>
            <w:webHidden/>
          </w:rPr>
          <w:instrText xml:space="preserve"> PAGEREF _Toc393275512 \h </w:instrText>
        </w:r>
        <w:r>
          <w:rPr>
            <w:noProof/>
            <w:webHidden/>
          </w:rPr>
        </w:r>
        <w:r>
          <w:rPr>
            <w:noProof/>
            <w:webHidden/>
          </w:rPr>
          <w:fldChar w:fldCharType="separate"/>
        </w:r>
        <w:r>
          <w:rPr>
            <w:noProof/>
            <w:webHidden/>
          </w:rPr>
          <w:t>31</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3" w:history="1">
        <w:r w:rsidRPr="00F85E69">
          <w:rPr>
            <w:rStyle w:val="Collegamentoipertestuale"/>
            <w:noProof/>
          </w:rPr>
          <w:t>8.3.9.</w:t>
        </w:r>
        <w:r>
          <w:rPr>
            <w:rFonts w:eastAsiaTheme="minorEastAsia"/>
            <w:noProof/>
            <w:lang w:eastAsia="it-IT"/>
          </w:rPr>
          <w:tab/>
        </w:r>
        <w:r w:rsidRPr="00F85E69">
          <w:rPr>
            <w:rStyle w:val="Collegamentoipertestuale"/>
            <w:noProof/>
          </w:rPr>
          <w:t>Protezione delle condutture elettriche</w:t>
        </w:r>
        <w:r>
          <w:rPr>
            <w:noProof/>
            <w:webHidden/>
          </w:rPr>
          <w:tab/>
        </w:r>
        <w:r>
          <w:rPr>
            <w:noProof/>
            <w:webHidden/>
          </w:rPr>
          <w:fldChar w:fldCharType="begin"/>
        </w:r>
        <w:r>
          <w:rPr>
            <w:noProof/>
            <w:webHidden/>
          </w:rPr>
          <w:instrText xml:space="preserve"> PAGEREF _Toc393275513 \h </w:instrText>
        </w:r>
        <w:r>
          <w:rPr>
            <w:noProof/>
            <w:webHidden/>
          </w:rPr>
        </w:r>
        <w:r>
          <w:rPr>
            <w:noProof/>
            <w:webHidden/>
          </w:rPr>
          <w:fldChar w:fldCharType="separate"/>
        </w:r>
        <w:r>
          <w:rPr>
            <w:noProof/>
            <w:webHidden/>
          </w:rPr>
          <w:t>33</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4" w:history="1">
        <w:r w:rsidRPr="00F85E69">
          <w:rPr>
            <w:rStyle w:val="Collegamentoipertestuale"/>
            <w:noProof/>
          </w:rPr>
          <w:t>8.3.10.</w:t>
        </w:r>
        <w:r>
          <w:rPr>
            <w:rFonts w:eastAsiaTheme="minorEastAsia"/>
            <w:noProof/>
            <w:lang w:eastAsia="it-IT"/>
          </w:rPr>
          <w:tab/>
        </w:r>
        <w:r w:rsidRPr="00F85E69">
          <w:rPr>
            <w:rStyle w:val="Collegamentoipertestuale"/>
            <w:noProof/>
          </w:rPr>
          <w:t>Requisiti delle condutture per evitare la propagazione dell'incendio</w:t>
        </w:r>
        <w:r>
          <w:rPr>
            <w:noProof/>
            <w:webHidden/>
          </w:rPr>
          <w:tab/>
        </w:r>
        <w:r>
          <w:rPr>
            <w:noProof/>
            <w:webHidden/>
          </w:rPr>
          <w:fldChar w:fldCharType="begin"/>
        </w:r>
        <w:r>
          <w:rPr>
            <w:noProof/>
            <w:webHidden/>
          </w:rPr>
          <w:instrText xml:space="preserve"> PAGEREF _Toc393275514 \h </w:instrText>
        </w:r>
        <w:r>
          <w:rPr>
            <w:noProof/>
            <w:webHidden/>
          </w:rPr>
        </w:r>
        <w:r>
          <w:rPr>
            <w:noProof/>
            <w:webHidden/>
          </w:rPr>
          <w:fldChar w:fldCharType="separate"/>
        </w:r>
        <w:r>
          <w:rPr>
            <w:noProof/>
            <w:webHidden/>
          </w:rPr>
          <w:t>34</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5" w:history="1">
        <w:r w:rsidRPr="00F85E69">
          <w:rPr>
            <w:rStyle w:val="Collegamentoipertestuale"/>
            <w:noProof/>
          </w:rPr>
          <w:t>8.3.11.</w:t>
        </w:r>
        <w:r>
          <w:rPr>
            <w:rFonts w:eastAsiaTheme="minorEastAsia"/>
            <w:noProof/>
            <w:lang w:eastAsia="it-IT"/>
          </w:rPr>
          <w:tab/>
        </w:r>
        <w:r w:rsidRPr="00F85E69">
          <w:rPr>
            <w:rStyle w:val="Collegamentoipertestuale"/>
            <w:noProof/>
          </w:rPr>
          <w:t>Prescrizioni aggiuntive per gli ambienti di cui in 751.03.02</w:t>
        </w:r>
        <w:r>
          <w:rPr>
            <w:noProof/>
            <w:webHidden/>
          </w:rPr>
          <w:tab/>
        </w:r>
        <w:r>
          <w:rPr>
            <w:noProof/>
            <w:webHidden/>
          </w:rPr>
          <w:fldChar w:fldCharType="begin"/>
        </w:r>
        <w:r>
          <w:rPr>
            <w:noProof/>
            <w:webHidden/>
          </w:rPr>
          <w:instrText xml:space="preserve"> PAGEREF _Toc393275515 \h </w:instrText>
        </w:r>
        <w:r>
          <w:rPr>
            <w:noProof/>
            <w:webHidden/>
          </w:rPr>
        </w:r>
        <w:r>
          <w:rPr>
            <w:noProof/>
            <w:webHidden/>
          </w:rPr>
          <w:fldChar w:fldCharType="separate"/>
        </w:r>
        <w:r>
          <w:rPr>
            <w:noProof/>
            <w:webHidden/>
          </w:rPr>
          <w:t>34</w:t>
        </w:r>
        <w:r>
          <w:rPr>
            <w:noProof/>
            <w:webHidden/>
          </w:rPr>
          <w:fldChar w:fldCharType="end"/>
        </w:r>
      </w:hyperlink>
    </w:p>
    <w:p w:rsidR="00ED706B" w:rsidRDefault="00ED706B">
      <w:pPr>
        <w:pStyle w:val="Sommario3"/>
        <w:tabs>
          <w:tab w:val="left" w:pos="1320"/>
          <w:tab w:val="right" w:leader="dot" w:pos="9628"/>
        </w:tabs>
        <w:rPr>
          <w:rFonts w:eastAsiaTheme="minorEastAsia"/>
          <w:noProof/>
          <w:lang w:eastAsia="it-IT"/>
        </w:rPr>
      </w:pPr>
      <w:hyperlink w:anchor="_Toc393275516" w:history="1">
        <w:r w:rsidRPr="00F85E69">
          <w:rPr>
            <w:rStyle w:val="Collegamentoipertestuale"/>
            <w:noProof/>
          </w:rPr>
          <w:t>8.3.12.</w:t>
        </w:r>
        <w:r>
          <w:rPr>
            <w:rFonts w:eastAsiaTheme="minorEastAsia"/>
            <w:noProof/>
            <w:lang w:eastAsia="it-IT"/>
          </w:rPr>
          <w:tab/>
        </w:r>
        <w:r w:rsidRPr="00F85E69">
          <w:rPr>
            <w:rStyle w:val="Collegamentoipertestuale"/>
            <w:noProof/>
          </w:rPr>
          <w:t>Prescrizioni aggiuntive e criteri per impianti elettrici degli ambienti di cui in 751.03.4</w:t>
        </w:r>
        <w:r>
          <w:rPr>
            <w:noProof/>
            <w:webHidden/>
          </w:rPr>
          <w:tab/>
        </w:r>
        <w:r>
          <w:rPr>
            <w:noProof/>
            <w:webHidden/>
          </w:rPr>
          <w:fldChar w:fldCharType="begin"/>
        </w:r>
        <w:r>
          <w:rPr>
            <w:noProof/>
            <w:webHidden/>
          </w:rPr>
          <w:instrText xml:space="preserve"> PAGEREF _Toc393275516 \h </w:instrText>
        </w:r>
        <w:r>
          <w:rPr>
            <w:noProof/>
            <w:webHidden/>
          </w:rPr>
        </w:r>
        <w:r>
          <w:rPr>
            <w:noProof/>
            <w:webHidden/>
          </w:rPr>
          <w:fldChar w:fldCharType="separate"/>
        </w:r>
        <w:r>
          <w:rPr>
            <w:noProof/>
            <w:webHidden/>
          </w:rPr>
          <w:t>34</w:t>
        </w:r>
        <w:r>
          <w:rPr>
            <w:noProof/>
            <w:webHidden/>
          </w:rPr>
          <w:fldChar w:fldCharType="end"/>
        </w:r>
      </w:hyperlink>
    </w:p>
    <w:p w:rsidR="00ED706B" w:rsidRDefault="00ED706B">
      <w:pPr>
        <w:pStyle w:val="Sommario1"/>
        <w:tabs>
          <w:tab w:val="left" w:pos="440"/>
          <w:tab w:val="right" w:leader="dot" w:pos="9628"/>
        </w:tabs>
        <w:rPr>
          <w:rFonts w:eastAsiaTheme="minorEastAsia"/>
          <w:noProof/>
          <w:lang w:eastAsia="it-IT"/>
        </w:rPr>
      </w:pPr>
      <w:hyperlink w:anchor="_Toc393275517" w:history="1">
        <w:r w:rsidRPr="00F85E69">
          <w:rPr>
            <w:rStyle w:val="Collegamentoipertestuale"/>
            <w:noProof/>
          </w:rPr>
          <w:t>9.</w:t>
        </w:r>
        <w:r>
          <w:rPr>
            <w:rFonts w:eastAsiaTheme="minorEastAsia"/>
            <w:noProof/>
            <w:lang w:eastAsia="it-IT"/>
          </w:rPr>
          <w:tab/>
        </w:r>
        <w:r w:rsidRPr="00F85E69">
          <w:rPr>
            <w:rStyle w:val="Collegamentoipertestuale"/>
            <w:noProof/>
          </w:rPr>
          <w:t>PROTEZIONE CONTRO I CONTATTI INDIRETTI</w:t>
        </w:r>
        <w:r>
          <w:rPr>
            <w:noProof/>
            <w:webHidden/>
          </w:rPr>
          <w:tab/>
        </w:r>
        <w:r>
          <w:rPr>
            <w:noProof/>
            <w:webHidden/>
          </w:rPr>
          <w:fldChar w:fldCharType="begin"/>
        </w:r>
        <w:r>
          <w:rPr>
            <w:noProof/>
            <w:webHidden/>
          </w:rPr>
          <w:instrText xml:space="preserve"> PAGEREF _Toc393275517 \h </w:instrText>
        </w:r>
        <w:r>
          <w:rPr>
            <w:noProof/>
            <w:webHidden/>
          </w:rPr>
        </w:r>
        <w:r>
          <w:rPr>
            <w:noProof/>
            <w:webHidden/>
          </w:rPr>
          <w:fldChar w:fldCharType="separate"/>
        </w:r>
        <w:r>
          <w:rPr>
            <w:noProof/>
            <w:webHidden/>
          </w:rPr>
          <w:t>35</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18" w:history="1">
        <w:r w:rsidRPr="00F85E69">
          <w:rPr>
            <w:rStyle w:val="Collegamentoipertestuale"/>
            <w:noProof/>
          </w:rPr>
          <w:t>9.1.</w:t>
        </w:r>
        <w:r>
          <w:rPr>
            <w:rFonts w:eastAsiaTheme="minorEastAsia"/>
            <w:noProof/>
            <w:lang w:eastAsia="it-IT"/>
          </w:rPr>
          <w:tab/>
        </w:r>
        <w:r w:rsidRPr="00F85E69">
          <w:rPr>
            <w:rStyle w:val="Collegamentoipertestuale"/>
            <w:noProof/>
          </w:rPr>
          <w:t>Interruzione automatica dell’alimentazione</w:t>
        </w:r>
        <w:r>
          <w:rPr>
            <w:noProof/>
            <w:webHidden/>
          </w:rPr>
          <w:tab/>
        </w:r>
        <w:r>
          <w:rPr>
            <w:noProof/>
            <w:webHidden/>
          </w:rPr>
          <w:fldChar w:fldCharType="begin"/>
        </w:r>
        <w:r>
          <w:rPr>
            <w:noProof/>
            <w:webHidden/>
          </w:rPr>
          <w:instrText xml:space="preserve"> PAGEREF _Toc393275518 \h </w:instrText>
        </w:r>
        <w:r>
          <w:rPr>
            <w:noProof/>
            <w:webHidden/>
          </w:rPr>
        </w:r>
        <w:r>
          <w:rPr>
            <w:noProof/>
            <w:webHidden/>
          </w:rPr>
          <w:fldChar w:fldCharType="separate"/>
        </w:r>
        <w:r>
          <w:rPr>
            <w:noProof/>
            <w:webHidden/>
          </w:rPr>
          <w:t>35</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19" w:history="1">
        <w:r w:rsidRPr="00F85E69">
          <w:rPr>
            <w:rStyle w:val="Collegamentoipertestuale"/>
            <w:noProof/>
          </w:rPr>
          <w:t>9.2.</w:t>
        </w:r>
        <w:r>
          <w:rPr>
            <w:rFonts w:eastAsiaTheme="minorEastAsia"/>
            <w:noProof/>
            <w:lang w:eastAsia="it-IT"/>
          </w:rPr>
          <w:tab/>
        </w:r>
        <w:r w:rsidRPr="00F85E69">
          <w:rPr>
            <w:rStyle w:val="Collegamentoipertestuale"/>
            <w:noProof/>
          </w:rPr>
          <w:t>Costituzione dell’impianto di terra</w:t>
        </w:r>
        <w:r>
          <w:rPr>
            <w:noProof/>
            <w:webHidden/>
          </w:rPr>
          <w:tab/>
        </w:r>
        <w:r>
          <w:rPr>
            <w:noProof/>
            <w:webHidden/>
          </w:rPr>
          <w:fldChar w:fldCharType="begin"/>
        </w:r>
        <w:r>
          <w:rPr>
            <w:noProof/>
            <w:webHidden/>
          </w:rPr>
          <w:instrText xml:space="preserve"> PAGEREF _Toc393275519 \h </w:instrText>
        </w:r>
        <w:r>
          <w:rPr>
            <w:noProof/>
            <w:webHidden/>
          </w:rPr>
        </w:r>
        <w:r>
          <w:rPr>
            <w:noProof/>
            <w:webHidden/>
          </w:rPr>
          <w:fldChar w:fldCharType="separate"/>
        </w:r>
        <w:r>
          <w:rPr>
            <w:noProof/>
            <w:webHidden/>
          </w:rPr>
          <w:t>36</w:t>
        </w:r>
        <w:r>
          <w:rPr>
            <w:noProof/>
            <w:webHidden/>
          </w:rPr>
          <w:fldChar w:fldCharType="end"/>
        </w:r>
      </w:hyperlink>
    </w:p>
    <w:p w:rsidR="00ED706B" w:rsidRDefault="00ED706B">
      <w:pPr>
        <w:pStyle w:val="Sommario2"/>
        <w:tabs>
          <w:tab w:val="left" w:pos="880"/>
          <w:tab w:val="right" w:leader="dot" w:pos="9628"/>
        </w:tabs>
        <w:rPr>
          <w:rFonts w:eastAsiaTheme="minorEastAsia"/>
          <w:noProof/>
          <w:lang w:eastAsia="it-IT"/>
        </w:rPr>
      </w:pPr>
      <w:hyperlink w:anchor="_Toc393275520" w:history="1">
        <w:r w:rsidRPr="00F85E69">
          <w:rPr>
            <w:rStyle w:val="Collegamentoipertestuale"/>
            <w:noProof/>
          </w:rPr>
          <w:t>9.3.</w:t>
        </w:r>
        <w:r>
          <w:rPr>
            <w:rFonts w:eastAsiaTheme="minorEastAsia"/>
            <w:noProof/>
            <w:lang w:eastAsia="it-IT"/>
          </w:rPr>
          <w:tab/>
        </w:r>
        <w:r w:rsidRPr="00F85E69">
          <w:rPr>
            <w:rStyle w:val="Collegamentoipertestuale"/>
            <w:noProof/>
          </w:rPr>
          <w:t>Altre misure ammesse (isolamento classe II o equivalente)</w:t>
        </w:r>
        <w:r>
          <w:rPr>
            <w:noProof/>
            <w:webHidden/>
          </w:rPr>
          <w:tab/>
        </w:r>
        <w:r>
          <w:rPr>
            <w:noProof/>
            <w:webHidden/>
          </w:rPr>
          <w:fldChar w:fldCharType="begin"/>
        </w:r>
        <w:r>
          <w:rPr>
            <w:noProof/>
            <w:webHidden/>
          </w:rPr>
          <w:instrText xml:space="preserve"> PAGEREF _Toc393275520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21" w:history="1">
        <w:r w:rsidRPr="00F85E69">
          <w:rPr>
            <w:rStyle w:val="Collegamentoipertestuale"/>
            <w:noProof/>
          </w:rPr>
          <w:t>10.</w:t>
        </w:r>
        <w:r>
          <w:rPr>
            <w:rFonts w:eastAsiaTheme="minorEastAsia"/>
            <w:noProof/>
            <w:lang w:eastAsia="it-IT"/>
          </w:rPr>
          <w:tab/>
        </w:r>
        <w:r w:rsidRPr="00F85E69">
          <w:rPr>
            <w:rStyle w:val="Collegamentoipertestuale"/>
            <w:noProof/>
          </w:rPr>
          <w:t>PROTEZIONE CONTRO I CONTATTI DIRETTI</w:t>
        </w:r>
        <w:r>
          <w:rPr>
            <w:noProof/>
            <w:webHidden/>
          </w:rPr>
          <w:tab/>
        </w:r>
        <w:r>
          <w:rPr>
            <w:noProof/>
            <w:webHidden/>
          </w:rPr>
          <w:fldChar w:fldCharType="begin"/>
        </w:r>
        <w:r>
          <w:rPr>
            <w:noProof/>
            <w:webHidden/>
          </w:rPr>
          <w:instrText xml:space="preserve"> PAGEREF _Toc393275521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2" w:history="1">
        <w:r w:rsidRPr="00F85E69">
          <w:rPr>
            <w:rStyle w:val="Collegamentoipertestuale"/>
            <w:noProof/>
          </w:rPr>
          <w:t>10.1.</w:t>
        </w:r>
        <w:r>
          <w:rPr>
            <w:rFonts w:eastAsiaTheme="minorEastAsia"/>
            <w:noProof/>
            <w:lang w:eastAsia="it-IT"/>
          </w:rPr>
          <w:tab/>
        </w:r>
        <w:r w:rsidRPr="00F85E69">
          <w:rPr>
            <w:rStyle w:val="Collegamentoipertestuale"/>
            <w:noProof/>
          </w:rPr>
          <w:t>Involucri o barriere e loro grado di protezione IP</w:t>
        </w:r>
        <w:r>
          <w:rPr>
            <w:noProof/>
            <w:webHidden/>
          </w:rPr>
          <w:tab/>
        </w:r>
        <w:r>
          <w:rPr>
            <w:noProof/>
            <w:webHidden/>
          </w:rPr>
          <w:fldChar w:fldCharType="begin"/>
        </w:r>
        <w:r>
          <w:rPr>
            <w:noProof/>
            <w:webHidden/>
          </w:rPr>
          <w:instrText xml:space="preserve"> PAGEREF _Toc393275522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3" w:history="1">
        <w:r w:rsidRPr="00F85E69">
          <w:rPr>
            <w:rStyle w:val="Collegamentoipertestuale"/>
            <w:noProof/>
          </w:rPr>
          <w:t>10.2.</w:t>
        </w:r>
        <w:r>
          <w:rPr>
            <w:rFonts w:eastAsiaTheme="minorEastAsia"/>
            <w:noProof/>
            <w:lang w:eastAsia="it-IT"/>
          </w:rPr>
          <w:tab/>
        </w:r>
        <w:r w:rsidRPr="00F85E69">
          <w:rPr>
            <w:rStyle w:val="Collegamentoipertestuale"/>
            <w:noProof/>
          </w:rPr>
          <w:t>Accessibilità</w:t>
        </w:r>
        <w:r>
          <w:rPr>
            <w:noProof/>
            <w:webHidden/>
          </w:rPr>
          <w:tab/>
        </w:r>
        <w:r>
          <w:rPr>
            <w:noProof/>
            <w:webHidden/>
          </w:rPr>
          <w:fldChar w:fldCharType="begin"/>
        </w:r>
        <w:r>
          <w:rPr>
            <w:noProof/>
            <w:webHidden/>
          </w:rPr>
          <w:instrText xml:space="preserve"> PAGEREF _Toc393275523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24" w:history="1">
        <w:r w:rsidRPr="00F85E69">
          <w:rPr>
            <w:rStyle w:val="Collegamentoipertestuale"/>
            <w:noProof/>
          </w:rPr>
          <w:t>11.</w:t>
        </w:r>
        <w:r>
          <w:rPr>
            <w:rFonts w:eastAsiaTheme="minorEastAsia"/>
            <w:noProof/>
            <w:lang w:eastAsia="it-IT"/>
          </w:rPr>
          <w:tab/>
        </w:r>
        <w:r w:rsidRPr="00F85E69">
          <w:rPr>
            <w:rStyle w:val="Collegamentoipertestuale"/>
            <w:noProof/>
          </w:rPr>
          <w:t>CRITERI DI DIMENSIONAMENTO E DI SCELTA DEI COMPONENTI</w:t>
        </w:r>
        <w:r>
          <w:rPr>
            <w:noProof/>
            <w:webHidden/>
          </w:rPr>
          <w:tab/>
        </w:r>
        <w:r>
          <w:rPr>
            <w:noProof/>
            <w:webHidden/>
          </w:rPr>
          <w:fldChar w:fldCharType="begin"/>
        </w:r>
        <w:r>
          <w:rPr>
            <w:noProof/>
            <w:webHidden/>
          </w:rPr>
          <w:instrText xml:space="preserve"> PAGEREF _Toc393275524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5" w:history="1">
        <w:r w:rsidRPr="00F85E69">
          <w:rPr>
            <w:rStyle w:val="Collegamentoipertestuale"/>
            <w:noProof/>
          </w:rPr>
          <w:t>11.1.</w:t>
        </w:r>
        <w:r>
          <w:rPr>
            <w:rFonts w:eastAsiaTheme="minorEastAsia"/>
            <w:noProof/>
            <w:lang w:eastAsia="it-IT"/>
          </w:rPr>
          <w:tab/>
        </w:r>
        <w:r w:rsidRPr="00F85E69">
          <w:rPr>
            <w:rStyle w:val="Collegamentoipertestuale"/>
            <w:noProof/>
          </w:rPr>
          <w:t>Identificazione</w:t>
        </w:r>
        <w:r>
          <w:rPr>
            <w:noProof/>
            <w:webHidden/>
          </w:rPr>
          <w:tab/>
        </w:r>
        <w:r>
          <w:rPr>
            <w:noProof/>
            <w:webHidden/>
          </w:rPr>
          <w:fldChar w:fldCharType="begin"/>
        </w:r>
        <w:r>
          <w:rPr>
            <w:noProof/>
            <w:webHidden/>
          </w:rPr>
          <w:instrText xml:space="preserve"> PAGEREF _Toc393275525 \h </w:instrText>
        </w:r>
        <w:r>
          <w:rPr>
            <w:noProof/>
            <w:webHidden/>
          </w:rPr>
        </w:r>
        <w:r>
          <w:rPr>
            <w:noProof/>
            <w:webHidden/>
          </w:rPr>
          <w:fldChar w:fldCharType="separate"/>
        </w:r>
        <w:r>
          <w:rPr>
            <w:noProof/>
            <w:webHidden/>
          </w:rPr>
          <w:t>37</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6" w:history="1">
        <w:r w:rsidRPr="00F85E69">
          <w:rPr>
            <w:rStyle w:val="Collegamentoipertestuale"/>
            <w:noProof/>
          </w:rPr>
          <w:t>11.2.</w:t>
        </w:r>
        <w:r>
          <w:rPr>
            <w:rFonts w:eastAsiaTheme="minorEastAsia"/>
            <w:noProof/>
            <w:lang w:eastAsia="it-IT"/>
          </w:rPr>
          <w:tab/>
        </w:r>
        <w:r w:rsidRPr="00F85E69">
          <w:rPr>
            <w:rStyle w:val="Collegamentoipertestuale"/>
            <w:noProof/>
          </w:rPr>
          <w:t>Quadri elettrici</w:t>
        </w:r>
        <w:r>
          <w:rPr>
            <w:noProof/>
            <w:webHidden/>
          </w:rPr>
          <w:tab/>
        </w:r>
        <w:r>
          <w:rPr>
            <w:noProof/>
            <w:webHidden/>
          </w:rPr>
          <w:fldChar w:fldCharType="begin"/>
        </w:r>
        <w:r>
          <w:rPr>
            <w:noProof/>
            <w:webHidden/>
          </w:rPr>
          <w:instrText xml:space="preserve"> PAGEREF _Toc393275526 \h </w:instrText>
        </w:r>
        <w:r>
          <w:rPr>
            <w:noProof/>
            <w:webHidden/>
          </w:rPr>
        </w:r>
        <w:r>
          <w:rPr>
            <w:noProof/>
            <w:webHidden/>
          </w:rPr>
          <w:fldChar w:fldCharType="separate"/>
        </w:r>
        <w:r>
          <w:rPr>
            <w:noProof/>
            <w:webHidden/>
          </w:rPr>
          <w:t>38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7" w:history="1">
        <w:r w:rsidRPr="00F85E69">
          <w:rPr>
            <w:rStyle w:val="Collegamentoipertestuale"/>
            <w:noProof/>
          </w:rPr>
          <w:t>11.3.</w:t>
        </w:r>
        <w:r>
          <w:rPr>
            <w:rFonts w:eastAsiaTheme="minorEastAsia"/>
            <w:noProof/>
            <w:lang w:eastAsia="it-IT"/>
          </w:rPr>
          <w:tab/>
        </w:r>
        <w:r w:rsidRPr="00F85E69">
          <w:rPr>
            <w:rStyle w:val="Collegamentoipertestuale"/>
            <w:noProof/>
          </w:rPr>
          <w:t>Condutture</w:t>
        </w:r>
        <w:r>
          <w:rPr>
            <w:noProof/>
            <w:webHidden/>
          </w:rPr>
          <w:tab/>
        </w:r>
        <w:r>
          <w:rPr>
            <w:noProof/>
            <w:webHidden/>
          </w:rPr>
          <w:fldChar w:fldCharType="begin"/>
        </w:r>
        <w:r>
          <w:rPr>
            <w:noProof/>
            <w:webHidden/>
          </w:rPr>
          <w:instrText xml:space="preserve"> PAGEREF _Toc393275527 \h </w:instrText>
        </w:r>
        <w:r>
          <w:rPr>
            <w:noProof/>
            <w:webHidden/>
          </w:rPr>
        </w:r>
        <w:r>
          <w:rPr>
            <w:noProof/>
            <w:webHidden/>
          </w:rPr>
          <w:fldChar w:fldCharType="separate"/>
        </w:r>
        <w:r>
          <w:rPr>
            <w:noProof/>
            <w:webHidden/>
          </w:rPr>
          <w:t>38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8" w:history="1">
        <w:r w:rsidRPr="00F85E69">
          <w:rPr>
            <w:rStyle w:val="Collegamentoipertestuale"/>
            <w:noProof/>
          </w:rPr>
          <w:t>11.4.</w:t>
        </w:r>
        <w:r>
          <w:rPr>
            <w:rFonts w:eastAsiaTheme="minorEastAsia"/>
            <w:noProof/>
            <w:lang w:eastAsia="it-IT"/>
          </w:rPr>
          <w:tab/>
        </w:r>
        <w:r w:rsidRPr="00F85E69">
          <w:rPr>
            <w:rStyle w:val="Collegamentoipertestuale"/>
            <w:noProof/>
          </w:rPr>
          <w:t>Condutture incassate in strutture non combustibili</w:t>
        </w:r>
        <w:r>
          <w:rPr>
            <w:noProof/>
            <w:webHidden/>
          </w:rPr>
          <w:tab/>
        </w:r>
        <w:r>
          <w:rPr>
            <w:noProof/>
            <w:webHidden/>
          </w:rPr>
          <w:fldChar w:fldCharType="begin"/>
        </w:r>
        <w:r>
          <w:rPr>
            <w:noProof/>
            <w:webHidden/>
          </w:rPr>
          <w:instrText xml:space="preserve"> PAGEREF _Toc393275528 \h </w:instrText>
        </w:r>
        <w:r>
          <w:rPr>
            <w:noProof/>
            <w:webHidden/>
          </w:rPr>
        </w:r>
        <w:r>
          <w:rPr>
            <w:noProof/>
            <w:webHidden/>
          </w:rPr>
          <w:fldChar w:fldCharType="separate"/>
        </w:r>
        <w:r>
          <w:rPr>
            <w:noProof/>
            <w:webHidden/>
          </w:rPr>
          <w:t>38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29" w:history="1">
        <w:r w:rsidRPr="00F85E69">
          <w:rPr>
            <w:rStyle w:val="Collegamentoipertestuale"/>
            <w:noProof/>
          </w:rPr>
          <w:t>11.5.</w:t>
        </w:r>
        <w:r>
          <w:rPr>
            <w:rFonts w:eastAsiaTheme="minorEastAsia"/>
            <w:noProof/>
            <w:lang w:eastAsia="it-IT"/>
          </w:rPr>
          <w:tab/>
        </w:r>
        <w:r w:rsidRPr="00F85E69">
          <w:rPr>
            <w:rStyle w:val="Collegamentoipertestuale"/>
            <w:noProof/>
          </w:rPr>
          <w:t>Impianti con condutture in vista</w:t>
        </w:r>
        <w:r>
          <w:rPr>
            <w:noProof/>
            <w:webHidden/>
          </w:rPr>
          <w:tab/>
        </w:r>
        <w:r>
          <w:rPr>
            <w:noProof/>
            <w:webHidden/>
          </w:rPr>
          <w:fldChar w:fldCharType="begin"/>
        </w:r>
        <w:r>
          <w:rPr>
            <w:noProof/>
            <w:webHidden/>
          </w:rPr>
          <w:instrText xml:space="preserve"> PAGEREF _Toc393275529 \h </w:instrText>
        </w:r>
        <w:r>
          <w:rPr>
            <w:noProof/>
            <w:webHidden/>
          </w:rPr>
        </w:r>
        <w:r>
          <w:rPr>
            <w:noProof/>
            <w:webHidden/>
          </w:rPr>
          <w:fldChar w:fldCharType="separate"/>
        </w:r>
        <w:r>
          <w:rPr>
            <w:noProof/>
            <w:webHidden/>
          </w:rPr>
          <w:t>38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0" w:history="1">
        <w:r w:rsidRPr="00F85E69">
          <w:rPr>
            <w:rStyle w:val="Collegamentoipertestuale"/>
            <w:noProof/>
          </w:rPr>
          <w:t>11.6.</w:t>
        </w:r>
        <w:r>
          <w:rPr>
            <w:rFonts w:eastAsiaTheme="minorEastAsia"/>
            <w:noProof/>
            <w:lang w:eastAsia="it-IT"/>
          </w:rPr>
          <w:tab/>
        </w:r>
        <w:r w:rsidRPr="00F85E69">
          <w:rPr>
            <w:rStyle w:val="Collegamentoipertestuale"/>
            <w:noProof/>
          </w:rPr>
          <w:t>Dimensionamento dei cavi</w:t>
        </w:r>
        <w:r>
          <w:rPr>
            <w:noProof/>
            <w:webHidden/>
          </w:rPr>
          <w:tab/>
        </w:r>
        <w:r>
          <w:rPr>
            <w:noProof/>
            <w:webHidden/>
          </w:rPr>
          <w:fldChar w:fldCharType="begin"/>
        </w:r>
        <w:r>
          <w:rPr>
            <w:noProof/>
            <w:webHidden/>
          </w:rPr>
          <w:instrText xml:space="preserve"> PAGEREF _Toc393275530 \h </w:instrText>
        </w:r>
        <w:r>
          <w:rPr>
            <w:noProof/>
            <w:webHidden/>
          </w:rPr>
        </w:r>
        <w:r>
          <w:rPr>
            <w:noProof/>
            <w:webHidden/>
          </w:rPr>
          <w:fldChar w:fldCharType="separate"/>
        </w:r>
        <w:r>
          <w:rPr>
            <w:noProof/>
            <w:webHidden/>
          </w:rPr>
          <w:t>39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1" w:history="1">
        <w:r w:rsidRPr="00F85E69">
          <w:rPr>
            <w:rStyle w:val="Collegamentoipertestuale"/>
            <w:noProof/>
          </w:rPr>
          <w:t>11.7.</w:t>
        </w:r>
        <w:r>
          <w:rPr>
            <w:rFonts w:eastAsiaTheme="minorEastAsia"/>
            <w:noProof/>
            <w:lang w:eastAsia="it-IT"/>
          </w:rPr>
          <w:tab/>
        </w:r>
        <w:r w:rsidRPr="00F85E69">
          <w:rPr>
            <w:rStyle w:val="Collegamentoipertestuale"/>
            <w:noProof/>
          </w:rPr>
          <w:t>Cadute di tensione</w:t>
        </w:r>
        <w:r>
          <w:rPr>
            <w:noProof/>
            <w:webHidden/>
          </w:rPr>
          <w:tab/>
        </w:r>
        <w:r>
          <w:rPr>
            <w:noProof/>
            <w:webHidden/>
          </w:rPr>
          <w:fldChar w:fldCharType="begin"/>
        </w:r>
        <w:r>
          <w:rPr>
            <w:noProof/>
            <w:webHidden/>
          </w:rPr>
          <w:instrText xml:space="preserve"> PAGEREF _Toc393275531 \h </w:instrText>
        </w:r>
        <w:r>
          <w:rPr>
            <w:noProof/>
            <w:webHidden/>
          </w:rPr>
        </w:r>
        <w:r>
          <w:rPr>
            <w:noProof/>
            <w:webHidden/>
          </w:rPr>
          <w:fldChar w:fldCharType="separate"/>
        </w:r>
        <w:r>
          <w:rPr>
            <w:noProof/>
            <w:webHidden/>
          </w:rPr>
          <w:t>40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2" w:history="1">
        <w:r w:rsidRPr="00F85E69">
          <w:rPr>
            <w:rStyle w:val="Collegamentoipertestuale"/>
            <w:noProof/>
          </w:rPr>
          <w:t>11.8.</w:t>
        </w:r>
        <w:r>
          <w:rPr>
            <w:rFonts w:eastAsiaTheme="minorEastAsia"/>
            <w:noProof/>
            <w:lang w:eastAsia="it-IT"/>
          </w:rPr>
          <w:tab/>
        </w:r>
        <w:r w:rsidRPr="00F85E69">
          <w:rPr>
            <w:rStyle w:val="Collegamentoipertestuale"/>
            <w:noProof/>
          </w:rPr>
          <w:t>Dimensionamento conduttori di neutro e loro protezione</w:t>
        </w:r>
        <w:r>
          <w:rPr>
            <w:noProof/>
            <w:webHidden/>
          </w:rPr>
          <w:tab/>
        </w:r>
        <w:r>
          <w:rPr>
            <w:noProof/>
            <w:webHidden/>
          </w:rPr>
          <w:fldChar w:fldCharType="begin"/>
        </w:r>
        <w:r>
          <w:rPr>
            <w:noProof/>
            <w:webHidden/>
          </w:rPr>
          <w:instrText xml:space="preserve"> PAGEREF _Toc393275532 \h </w:instrText>
        </w:r>
        <w:r>
          <w:rPr>
            <w:noProof/>
            <w:webHidden/>
          </w:rPr>
        </w:r>
        <w:r>
          <w:rPr>
            <w:noProof/>
            <w:webHidden/>
          </w:rPr>
          <w:fldChar w:fldCharType="separate"/>
        </w:r>
        <w:r>
          <w:rPr>
            <w:noProof/>
            <w:webHidden/>
          </w:rPr>
          <w:t>40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3" w:history="1">
        <w:r w:rsidRPr="00F85E69">
          <w:rPr>
            <w:rStyle w:val="Collegamentoipertestuale"/>
            <w:noProof/>
          </w:rPr>
          <w:t>11.9.</w:t>
        </w:r>
        <w:r>
          <w:rPr>
            <w:rFonts w:eastAsiaTheme="minorEastAsia"/>
            <w:noProof/>
            <w:lang w:eastAsia="it-IT"/>
          </w:rPr>
          <w:tab/>
        </w:r>
        <w:r w:rsidRPr="00F85E69">
          <w:rPr>
            <w:rStyle w:val="Collegamentoipertestuale"/>
            <w:noProof/>
          </w:rPr>
          <w:t>Dimensionamento conduttori di protezione</w:t>
        </w:r>
        <w:r>
          <w:rPr>
            <w:noProof/>
            <w:webHidden/>
          </w:rPr>
          <w:tab/>
        </w:r>
        <w:r>
          <w:rPr>
            <w:noProof/>
            <w:webHidden/>
          </w:rPr>
          <w:fldChar w:fldCharType="begin"/>
        </w:r>
        <w:r>
          <w:rPr>
            <w:noProof/>
            <w:webHidden/>
          </w:rPr>
          <w:instrText xml:space="preserve"> PAGEREF _Toc393275533 \h </w:instrText>
        </w:r>
        <w:r>
          <w:rPr>
            <w:noProof/>
            <w:webHidden/>
          </w:rPr>
        </w:r>
        <w:r>
          <w:rPr>
            <w:noProof/>
            <w:webHidden/>
          </w:rPr>
          <w:fldChar w:fldCharType="separate"/>
        </w:r>
        <w:r>
          <w:rPr>
            <w:noProof/>
            <w:webHidden/>
          </w:rPr>
          <w:t>41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4" w:history="1">
        <w:r w:rsidRPr="00F85E69">
          <w:rPr>
            <w:rStyle w:val="Collegamentoipertestuale"/>
            <w:noProof/>
          </w:rPr>
          <w:t>11.10.</w:t>
        </w:r>
        <w:r>
          <w:rPr>
            <w:rFonts w:eastAsiaTheme="minorEastAsia"/>
            <w:noProof/>
            <w:lang w:eastAsia="it-IT"/>
          </w:rPr>
          <w:tab/>
        </w:r>
        <w:r w:rsidRPr="00F85E69">
          <w:rPr>
            <w:rStyle w:val="Collegamentoipertestuale"/>
            <w:noProof/>
          </w:rPr>
          <w:t>Calcolo della temperatura dei cavi</w:t>
        </w:r>
        <w:r>
          <w:rPr>
            <w:noProof/>
            <w:webHidden/>
          </w:rPr>
          <w:tab/>
        </w:r>
        <w:r>
          <w:rPr>
            <w:noProof/>
            <w:webHidden/>
          </w:rPr>
          <w:fldChar w:fldCharType="begin"/>
        </w:r>
        <w:r>
          <w:rPr>
            <w:noProof/>
            <w:webHidden/>
          </w:rPr>
          <w:instrText xml:space="preserve"> PAGEREF _Toc393275534 \h </w:instrText>
        </w:r>
        <w:r>
          <w:rPr>
            <w:noProof/>
            <w:webHidden/>
          </w:rPr>
        </w:r>
        <w:r>
          <w:rPr>
            <w:noProof/>
            <w:webHidden/>
          </w:rPr>
          <w:fldChar w:fldCharType="separate"/>
        </w:r>
        <w:r>
          <w:rPr>
            <w:noProof/>
            <w:webHidden/>
          </w:rPr>
          <w:t>41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5" w:history="1">
        <w:r w:rsidRPr="00F85E69">
          <w:rPr>
            <w:rStyle w:val="Collegamentoipertestuale"/>
            <w:noProof/>
          </w:rPr>
          <w:t>11.11.</w:t>
        </w:r>
        <w:r>
          <w:rPr>
            <w:rFonts w:eastAsiaTheme="minorEastAsia"/>
            <w:noProof/>
            <w:lang w:eastAsia="it-IT"/>
          </w:rPr>
          <w:tab/>
        </w:r>
        <w:r w:rsidRPr="00F85E69">
          <w:rPr>
            <w:rStyle w:val="Collegamentoipertestuale"/>
            <w:noProof/>
          </w:rPr>
          <w:t>Calcolo delle correnti di guasto</w:t>
        </w:r>
        <w:r>
          <w:rPr>
            <w:noProof/>
            <w:webHidden/>
          </w:rPr>
          <w:tab/>
        </w:r>
        <w:r>
          <w:rPr>
            <w:noProof/>
            <w:webHidden/>
          </w:rPr>
          <w:fldChar w:fldCharType="begin"/>
        </w:r>
        <w:r>
          <w:rPr>
            <w:noProof/>
            <w:webHidden/>
          </w:rPr>
          <w:instrText xml:space="preserve"> PAGEREF _Toc393275535 \h </w:instrText>
        </w:r>
        <w:r>
          <w:rPr>
            <w:noProof/>
            <w:webHidden/>
          </w:rPr>
        </w:r>
        <w:r>
          <w:rPr>
            <w:noProof/>
            <w:webHidden/>
          </w:rPr>
          <w:fldChar w:fldCharType="separate"/>
        </w:r>
        <w:r>
          <w:rPr>
            <w:noProof/>
            <w:webHidden/>
          </w:rPr>
          <w:t>42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6" w:history="1">
        <w:r w:rsidRPr="00F85E69">
          <w:rPr>
            <w:rStyle w:val="Collegamentoipertestuale"/>
            <w:noProof/>
          </w:rPr>
          <w:t>11.12.</w:t>
        </w:r>
        <w:r>
          <w:rPr>
            <w:rFonts w:eastAsiaTheme="minorEastAsia"/>
            <w:noProof/>
            <w:lang w:eastAsia="it-IT"/>
          </w:rPr>
          <w:tab/>
        </w:r>
        <w:r w:rsidRPr="00F85E69">
          <w:rPr>
            <w:rStyle w:val="Collegamentoipertestuale"/>
            <w:noProof/>
          </w:rPr>
          <w:t>Calcolo delle correnti massime di cortocircuito</w:t>
        </w:r>
        <w:r>
          <w:rPr>
            <w:noProof/>
            <w:webHidden/>
          </w:rPr>
          <w:tab/>
        </w:r>
        <w:r>
          <w:rPr>
            <w:noProof/>
            <w:webHidden/>
          </w:rPr>
          <w:fldChar w:fldCharType="begin"/>
        </w:r>
        <w:r>
          <w:rPr>
            <w:noProof/>
            <w:webHidden/>
          </w:rPr>
          <w:instrText xml:space="preserve"> PAGEREF _Toc393275536 \h </w:instrText>
        </w:r>
        <w:r>
          <w:rPr>
            <w:noProof/>
            <w:webHidden/>
          </w:rPr>
        </w:r>
        <w:r>
          <w:rPr>
            <w:noProof/>
            <w:webHidden/>
          </w:rPr>
          <w:fldChar w:fldCharType="separate"/>
        </w:r>
        <w:r>
          <w:rPr>
            <w:noProof/>
            <w:webHidden/>
          </w:rPr>
          <w:t>42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7" w:history="1">
        <w:r w:rsidRPr="00F85E69">
          <w:rPr>
            <w:rStyle w:val="Collegamentoipertestuale"/>
            <w:noProof/>
          </w:rPr>
          <w:t>11.13.</w:t>
        </w:r>
        <w:r>
          <w:rPr>
            <w:rFonts w:eastAsiaTheme="minorEastAsia"/>
            <w:noProof/>
            <w:lang w:eastAsia="it-IT"/>
          </w:rPr>
          <w:tab/>
        </w:r>
        <w:r w:rsidRPr="00F85E69">
          <w:rPr>
            <w:rStyle w:val="Collegamentoipertestuale"/>
            <w:noProof/>
          </w:rPr>
          <w:t>Calcolo delle correnti minime di cortocircuito</w:t>
        </w:r>
        <w:r>
          <w:rPr>
            <w:noProof/>
            <w:webHidden/>
          </w:rPr>
          <w:tab/>
        </w:r>
        <w:r>
          <w:rPr>
            <w:noProof/>
            <w:webHidden/>
          </w:rPr>
          <w:fldChar w:fldCharType="begin"/>
        </w:r>
        <w:r>
          <w:rPr>
            <w:noProof/>
            <w:webHidden/>
          </w:rPr>
          <w:instrText xml:space="preserve"> PAGEREF _Toc393275537 \h </w:instrText>
        </w:r>
        <w:r>
          <w:rPr>
            <w:noProof/>
            <w:webHidden/>
          </w:rPr>
        </w:r>
        <w:r>
          <w:rPr>
            <w:noProof/>
            <w:webHidden/>
          </w:rPr>
          <w:fldChar w:fldCharType="separate"/>
        </w:r>
        <w:r>
          <w:rPr>
            <w:noProof/>
            <w:webHidden/>
          </w:rPr>
          <w:t>42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8" w:history="1">
        <w:r w:rsidRPr="00F85E69">
          <w:rPr>
            <w:rStyle w:val="Collegamentoipertestuale"/>
            <w:noProof/>
          </w:rPr>
          <w:t>11.14.</w:t>
        </w:r>
        <w:r>
          <w:rPr>
            <w:rFonts w:eastAsiaTheme="minorEastAsia"/>
            <w:noProof/>
            <w:lang w:eastAsia="it-IT"/>
          </w:rPr>
          <w:tab/>
        </w:r>
        <w:r w:rsidRPr="00F85E69">
          <w:rPr>
            <w:rStyle w:val="Collegamentoipertestuale"/>
            <w:noProof/>
          </w:rPr>
          <w:t>Tubi protettivi</w:t>
        </w:r>
        <w:r>
          <w:rPr>
            <w:noProof/>
            <w:webHidden/>
          </w:rPr>
          <w:tab/>
        </w:r>
        <w:r>
          <w:rPr>
            <w:noProof/>
            <w:webHidden/>
          </w:rPr>
          <w:fldChar w:fldCharType="begin"/>
        </w:r>
        <w:r>
          <w:rPr>
            <w:noProof/>
            <w:webHidden/>
          </w:rPr>
          <w:instrText xml:space="preserve"> PAGEREF _Toc393275538 \h </w:instrText>
        </w:r>
        <w:r>
          <w:rPr>
            <w:noProof/>
            <w:webHidden/>
          </w:rPr>
        </w:r>
        <w:r>
          <w:rPr>
            <w:noProof/>
            <w:webHidden/>
          </w:rPr>
          <w:fldChar w:fldCharType="separate"/>
        </w:r>
        <w:r>
          <w:rPr>
            <w:noProof/>
            <w:webHidden/>
          </w:rPr>
          <w:t>43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39" w:history="1">
        <w:r w:rsidRPr="00F85E69">
          <w:rPr>
            <w:rStyle w:val="Collegamentoipertestuale"/>
            <w:noProof/>
          </w:rPr>
          <w:t>11.15.</w:t>
        </w:r>
        <w:r>
          <w:rPr>
            <w:rFonts w:eastAsiaTheme="minorEastAsia"/>
            <w:noProof/>
            <w:lang w:eastAsia="it-IT"/>
          </w:rPr>
          <w:tab/>
        </w:r>
        <w:r w:rsidRPr="00F85E69">
          <w:rPr>
            <w:rStyle w:val="Collegamentoipertestuale"/>
            <w:noProof/>
          </w:rPr>
          <w:t>Cassette e connessioni</w:t>
        </w:r>
        <w:r>
          <w:rPr>
            <w:noProof/>
            <w:webHidden/>
          </w:rPr>
          <w:tab/>
        </w:r>
        <w:r>
          <w:rPr>
            <w:noProof/>
            <w:webHidden/>
          </w:rPr>
          <w:fldChar w:fldCharType="begin"/>
        </w:r>
        <w:r>
          <w:rPr>
            <w:noProof/>
            <w:webHidden/>
          </w:rPr>
          <w:instrText xml:space="preserve"> PAGEREF _Toc393275539 \h </w:instrText>
        </w:r>
        <w:r>
          <w:rPr>
            <w:noProof/>
            <w:webHidden/>
          </w:rPr>
        </w:r>
        <w:r>
          <w:rPr>
            <w:noProof/>
            <w:webHidden/>
          </w:rPr>
          <w:fldChar w:fldCharType="separate"/>
        </w:r>
        <w:r>
          <w:rPr>
            <w:noProof/>
            <w:webHidden/>
          </w:rPr>
          <w:t>43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40" w:history="1">
        <w:r w:rsidRPr="00F85E69">
          <w:rPr>
            <w:rStyle w:val="Collegamentoipertestuale"/>
            <w:noProof/>
          </w:rPr>
          <w:t>11.16.</w:t>
        </w:r>
        <w:r>
          <w:rPr>
            <w:rFonts w:eastAsiaTheme="minorEastAsia"/>
            <w:noProof/>
            <w:lang w:eastAsia="it-IT"/>
          </w:rPr>
          <w:tab/>
        </w:r>
        <w:r w:rsidRPr="00F85E69">
          <w:rPr>
            <w:rStyle w:val="Collegamentoipertestuale"/>
            <w:noProof/>
          </w:rPr>
          <w:t>Dispositivi di manovra e di protezione</w:t>
        </w:r>
        <w:r>
          <w:rPr>
            <w:noProof/>
            <w:webHidden/>
          </w:rPr>
          <w:tab/>
        </w:r>
        <w:r>
          <w:rPr>
            <w:noProof/>
            <w:webHidden/>
          </w:rPr>
          <w:fldChar w:fldCharType="begin"/>
        </w:r>
        <w:r>
          <w:rPr>
            <w:noProof/>
            <w:webHidden/>
          </w:rPr>
          <w:instrText xml:space="preserve"> PAGEREF _Toc393275540 \h </w:instrText>
        </w:r>
        <w:r>
          <w:rPr>
            <w:noProof/>
            <w:webHidden/>
          </w:rPr>
        </w:r>
        <w:r>
          <w:rPr>
            <w:noProof/>
            <w:webHidden/>
          </w:rPr>
          <w:fldChar w:fldCharType="separate"/>
        </w:r>
        <w:r>
          <w:rPr>
            <w:noProof/>
            <w:webHidden/>
          </w:rPr>
          <w:t>43</w:t>
        </w:r>
        <w:r>
          <w:rPr>
            <w:noProof/>
            <w:webHidden/>
          </w:rPr>
          <w:fldChar w:fldCharType="end"/>
        </w:r>
      </w:hyperlink>
    </w:p>
    <w:p w:rsidR="00ED706B" w:rsidRDefault="00ED706B">
      <w:pPr>
        <w:pStyle w:val="Sommario3"/>
        <w:tabs>
          <w:tab w:val="left" w:pos="1540"/>
          <w:tab w:val="right" w:leader="dot" w:pos="9628"/>
        </w:tabs>
        <w:rPr>
          <w:rFonts w:eastAsiaTheme="minorEastAsia"/>
          <w:noProof/>
          <w:lang w:eastAsia="it-IT"/>
        </w:rPr>
      </w:pPr>
      <w:hyperlink w:anchor="_Toc393275541" w:history="1">
        <w:r w:rsidRPr="00F85E69">
          <w:rPr>
            <w:rStyle w:val="Collegamentoipertestuale"/>
            <w:noProof/>
          </w:rPr>
          <w:t>11.16.1.</w:t>
        </w:r>
        <w:r>
          <w:rPr>
            <w:rFonts w:eastAsiaTheme="minorEastAsia"/>
            <w:noProof/>
            <w:lang w:eastAsia="it-IT"/>
          </w:rPr>
          <w:tab/>
        </w:r>
        <w:r w:rsidRPr="00F85E69">
          <w:rPr>
            <w:rStyle w:val="Collegamentoipertestuale"/>
            <w:noProof/>
          </w:rPr>
          <w:t>Scelta delle protezioni da sovraccarichi e cortocircuiti</w:t>
        </w:r>
        <w:r>
          <w:rPr>
            <w:noProof/>
            <w:webHidden/>
          </w:rPr>
          <w:tab/>
        </w:r>
        <w:r>
          <w:rPr>
            <w:noProof/>
            <w:webHidden/>
          </w:rPr>
          <w:fldChar w:fldCharType="begin"/>
        </w:r>
        <w:r>
          <w:rPr>
            <w:noProof/>
            <w:webHidden/>
          </w:rPr>
          <w:instrText xml:space="preserve"> PAGEREF _Toc393275541 \h </w:instrText>
        </w:r>
        <w:r>
          <w:rPr>
            <w:noProof/>
            <w:webHidden/>
          </w:rPr>
        </w:r>
        <w:r>
          <w:rPr>
            <w:noProof/>
            <w:webHidden/>
          </w:rPr>
          <w:fldChar w:fldCharType="separate"/>
        </w:r>
        <w:r>
          <w:rPr>
            <w:noProof/>
            <w:webHidden/>
          </w:rPr>
          <w:t>43</w:t>
        </w:r>
        <w:r>
          <w:rPr>
            <w:noProof/>
            <w:webHidden/>
          </w:rPr>
          <w:fldChar w:fldCharType="end"/>
        </w:r>
      </w:hyperlink>
    </w:p>
    <w:p w:rsidR="00ED706B" w:rsidRDefault="00ED706B">
      <w:pPr>
        <w:pStyle w:val="Sommario3"/>
        <w:tabs>
          <w:tab w:val="left" w:pos="1540"/>
          <w:tab w:val="right" w:leader="dot" w:pos="9628"/>
        </w:tabs>
        <w:rPr>
          <w:rFonts w:eastAsiaTheme="minorEastAsia"/>
          <w:noProof/>
          <w:lang w:eastAsia="it-IT"/>
        </w:rPr>
      </w:pPr>
      <w:hyperlink w:anchor="_Toc393275542" w:history="1">
        <w:r w:rsidRPr="00F85E69">
          <w:rPr>
            <w:rStyle w:val="Collegamentoipertestuale"/>
            <w:noProof/>
          </w:rPr>
          <w:t>11.16.2.</w:t>
        </w:r>
        <w:r>
          <w:rPr>
            <w:rFonts w:eastAsiaTheme="minorEastAsia"/>
            <w:noProof/>
            <w:lang w:eastAsia="it-IT"/>
          </w:rPr>
          <w:tab/>
        </w:r>
        <w:r w:rsidRPr="00F85E69">
          <w:rPr>
            <w:rStyle w:val="Collegamentoipertestuale"/>
            <w:noProof/>
          </w:rPr>
          <w:t>Interruttori  differenziali</w:t>
        </w:r>
        <w:r>
          <w:rPr>
            <w:noProof/>
            <w:webHidden/>
          </w:rPr>
          <w:tab/>
        </w:r>
        <w:r>
          <w:rPr>
            <w:noProof/>
            <w:webHidden/>
          </w:rPr>
          <w:fldChar w:fldCharType="begin"/>
        </w:r>
        <w:r>
          <w:rPr>
            <w:noProof/>
            <w:webHidden/>
          </w:rPr>
          <w:instrText xml:space="preserve"> PAGEREF _Toc393275542 \h </w:instrText>
        </w:r>
        <w:r>
          <w:rPr>
            <w:noProof/>
            <w:webHidden/>
          </w:rPr>
        </w:r>
        <w:r>
          <w:rPr>
            <w:noProof/>
            <w:webHidden/>
          </w:rPr>
          <w:fldChar w:fldCharType="separate"/>
        </w:r>
        <w:r>
          <w:rPr>
            <w:noProof/>
            <w:webHidden/>
          </w:rPr>
          <w:t>44</w:t>
        </w:r>
        <w:r>
          <w:rPr>
            <w:noProof/>
            <w:webHidden/>
          </w:rPr>
          <w:fldChar w:fldCharType="end"/>
        </w:r>
      </w:hyperlink>
    </w:p>
    <w:p w:rsidR="00ED706B" w:rsidRDefault="00ED706B">
      <w:pPr>
        <w:pStyle w:val="Sommario3"/>
        <w:tabs>
          <w:tab w:val="left" w:pos="1540"/>
          <w:tab w:val="right" w:leader="dot" w:pos="9628"/>
        </w:tabs>
        <w:rPr>
          <w:rFonts w:eastAsiaTheme="minorEastAsia"/>
          <w:noProof/>
          <w:lang w:eastAsia="it-IT"/>
        </w:rPr>
      </w:pPr>
      <w:hyperlink w:anchor="_Toc393275543" w:history="1">
        <w:r w:rsidRPr="00F85E69">
          <w:rPr>
            <w:rStyle w:val="Collegamentoipertestuale"/>
            <w:noProof/>
          </w:rPr>
          <w:t>11.16.3.</w:t>
        </w:r>
        <w:r>
          <w:rPr>
            <w:rFonts w:eastAsiaTheme="minorEastAsia"/>
            <w:noProof/>
            <w:lang w:eastAsia="it-IT"/>
          </w:rPr>
          <w:tab/>
        </w:r>
        <w:r w:rsidRPr="00F85E69">
          <w:rPr>
            <w:rStyle w:val="Collegamentoipertestuale"/>
            <w:noProof/>
          </w:rPr>
          <w:t>Dispositivi di sezionamento e di comando</w:t>
        </w:r>
        <w:r>
          <w:rPr>
            <w:noProof/>
            <w:webHidden/>
          </w:rPr>
          <w:tab/>
        </w:r>
        <w:r>
          <w:rPr>
            <w:noProof/>
            <w:webHidden/>
          </w:rPr>
          <w:fldChar w:fldCharType="begin"/>
        </w:r>
        <w:r>
          <w:rPr>
            <w:noProof/>
            <w:webHidden/>
          </w:rPr>
          <w:instrText xml:space="preserve"> PAGEREF _Toc393275543 \h </w:instrText>
        </w:r>
        <w:r>
          <w:rPr>
            <w:noProof/>
            <w:webHidden/>
          </w:rPr>
        </w:r>
        <w:r>
          <w:rPr>
            <w:noProof/>
            <w:webHidden/>
          </w:rPr>
          <w:fldChar w:fldCharType="separate"/>
        </w:r>
        <w:r>
          <w:rPr>
            <w:noProof/>
            <w:webHidden/>
          </w:rPr>
          <w:t>44</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44" w:history="1">
        <w:r w:rsidRPr="00F85E69">
          <w:rPr>
            <w:rStyle w:val="Collegamentoipertestuale"/>
            <w:noProof/>
          </w:rPr>
          <w:t>11.17.</w:t>
        </w:r>
        <w:r>
          <w:rPr>
            <w:rFonts w:eastAsiaTheme="minorEastAsia"/>
            <w:noProof/>
            <w:lang w:eastAsia="it-IT"/>
          </w:rPr>
          <w:tab/>
        </w:r>
        <w:r w:rsidRPr="00F85E69">
          <w:rPr>
            <w:rStyle w:val="Collegamentoipertestuale"/>
            <w:noProof/>
          </w:rPr>
          <w:t>Misure di prevenzione incendi per condutture elettriche</w:t>
        </w:r>
        <w:r>
          <w:rPr>
            <w:noProof/>
            <w:webHidden/>
          </w:rPr>
          <w:tab/>
        </w:r>
        <w:r>
          <w:rPr>
            <w:noProof/>
            <w:webHidden/>
          </w:rPr>
          <w:fldChar w:fldCharType="begin"/>
        </w:r>
        <w:r>
          <w:rPr>
            <w:noProof/>
            <w:webHidden/>
          </w:rPr>
          <w:instrText xml:space="preserve"> PAGEREF _Toc393275544 \h </w:instrText>
        </w:r>
        <w:r>
          <w:rPr>
            <w:noProof/>
            <w:webHidden/>
          </w:rPr>
        </w:r>
        <w:r>
          <w:rPr>
            <w:noProof/>
            <w:webHidden/>
          </w:rPr>
          <w:fldChar w:fldCharType="separate"/>
        </w:r>
        <w:r>
          <w:rPr>
            <w:noProof/>
            <w:webHidden/>
          </w:rPr>
          <w:t>44</w:t>
        </w:r>
        <w:r>
          <w:rPr>
            <w:noProof/>
            <w:webHidden/>
          </w:rPr>
          <w:fldChar w:fldCharType="end"/>
        </w:r>
      </w:hyperlink>
    </w:p>
    <w:p w:rsidR="00ED706B" w:rsidRDefault="00ED706B">
      <w:pPr>
        <w:pStyle w:val="Sommario1"/>
        <w:tabs>
          <w:tab w:val="right" w:leader="dot" w:pos="9628"/>
        </w:tabs>
        <w:rPr>
          <w:rFonts w:eastAsiaTheme="minorEastAsia"/>
          <w:noProof/>
          <w:lang w:eastAsia="it-IT"/>
        </w:rPr>
      </w:pPr>
      <w:hyperlink w:anchor="_Toc393275545" w:history="1">
        <w:r w:rsidRPr="00F85E69">
          <w:rPr>
            <w:rStyle w:val="Collegamentoipertestuale"/>
            <w:noProof/>
          </w:rPr>
          <w:t>SEZIONE B – IMPIANTI SPECIALI</w:t>
        </w:r>
        <w:r>
          <w:rPr>
            <w:noProof/>
            <w:webHidden/>
          </w:rPr>
          <w:tab/>
        </w:r>
        <w:r>
          <w:rPr>
            <w:noProof/>
            <w:webHidden/>
          </w:rPr>
          <w:fldChar w:fldCharType="begin"/>
        </w:r>
        <w:r>
          <w:rPr>
            <w:noProof/>
            <w:webHidden/>
          </w:rPr>
          <w:instrText xml:space="preserve"> PAGEREF _Toc393275545 \h </w:instrText>
        </w:r>
        <w:r>
          <w:rPr>
            <w:noProof/>
            <w:webHidden/>
          </w:rPr>
        </w:r>
        <w:r>
          <w:rPr>
            <w:noProof/>
            <w:webHidden/>
          </w:rPr>
          <w:fldChar w:fldCharType="separate"/>
        </w:r>
        <w:r>
          <w:rPr>
            <w:noProof/>
            <w:webHidden/>
          </w:rPr>
          <w:t>46</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46" w:history="1">
        <w:r w:rsidRPr="00F85E69">
          <w:rPr>
            <w:rStyle w:val="Collegamentoipertestuale"/>
            <w:noProof/>
          </w:rPr>
          <w:t>12.</w:t>
        </w:r>
        <w:r>
          <w:rPr>
            <w:rFonts w:eastAsiaTheme="minorEastAsia"/>
            <w:noProof/>
            <w:lang w:eastAsia="it-IT"/>
          </w:rPr>
          <w:tab/>
        </w:r>
        <w:r w:rsidRPr="00F85E69">
          <w:rPr>
            <w:rStyle w:val="Collegamentoipertestuale"/>
            <w:noProof/>
          </w:rPr>
          <w:t>IMPIANTO DI VIDEOSORVEGLIANZA</w:t>
        </w:r>
        <w:r>
          <w:rPr>
            <w:noProof/>
            <w:webHidden/>
          </w:rPr>
          <w:tab/>
        </w:r>
        <w:r>
          <w:rPr>
            <w:noProof/>
            <w:webHidden/>
          </w:rPr>
          <w:fldChar w:fldCharType="begin"/>
        </w:r>
        <w:r>
          <w:rPr>
            <w:noProof/>
            <w:webHidden/>
          </w:rPr>
          <w:instrText xml:space="preserve"> PAGEREF _Toc393275546 \h </w:instrText>
        </w:r>
        <w:r>
          <w:rPr>
            <w:noProof/>
            <w:webHidden/>
          </w:rPr>
        </w:r>
        <w:r>
          <w:rPr>
            <w:noProof/>
            <w:webHidden/>
          </w:rPr>
          <w:fldChar w:fldCharType="separate"/>
        </w:r>
        <w:r>
          <w:rPr>
            <w:noProof/>
            <w:webHidden/>
          </w:rPr>
          <w:t>46</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47" w:history="1">
        <w:r w:rsidRPr="00F85E69">
          <w:rPr>
            <w:rStyle w:val="Collegamentoipertestuale"/>
            <w:noProof/>
          </w:rPr>
          <w:t>13.</w:t>
        </w:r>
        <w:r>
          <w:rPr>
            <w:rFonts w:eastAsiaTheme="minorEastAsia"/>
            <w:noProof/>
            <w:lang w:eastAsia="it-IT"/>
          </w:rPr>
          <w:tab/>
        </w:r>
        <w:r w:rsidRPr="00F85E69">
          <w:rPr>
            <w:rStyle w:val="Collegamentoipertestuale"/>
            <w:noProof/>
          </w:rPr>
          <w:t>IMPIANTO DI TRASMISSIONE DATI E DI FONIA</w:t>
        </w:r>
        <w:r>
          <w:rPr>
            <w:noProof/>
            <w:webHidden/>
          </w:rPr>
          <w:tab/>
        </w:r>
        <w:r>
          <w:rPr>
            <w:noProof/>
            <w:webHidden/>
          </w:rPr>
          <w:fldChar w:fldCharType="begin"/>
        </w:r>
        <w:r>
          <w:rPr>
            <w:noProof/>
            <w:webHidden/>
          </w:rPr>
          <w:instrText xml:space="preserve"> PAGEREF _Toc393275547 \h </w:instrText>
        </w:r>
        <w:r>
          <w:rPr>
            <w:noProof/>
            <w:webHidden/>
          </w:rPr>
        </w:r>
        <w:r>
          <w:rPr>
            <w:noProof/>
            <w:webHidden/>
          </w:rPr>
          <w:fldChar w:fldCharType="separate"/>
        </w:r>
        <w:r>
          <w:rPr>
            <w:noProof/>
            <w:webHidden/>
          </w:rPr>
          <w:t>47</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48" w:history="1">
        <w:r w:rsidRPr="00F85E69">
          <w:rPr>
            <w:rStyle w:val="Collegamentoipertestuale"/>
            <w:noProof/>
          </w:rPr>
          <w:t>14.</w:t>
        </w:r>
        <w:r>
          <w:rPr>
            <w:rFonts w:eastAsiaTheme="minorEastAsia"/>
            <w:noProof/>
            <w:lang w:eastAsia="it-IT"/>
          </w:rPr>
          <w:tab/>
        </w:r>
        <w:r w:rsidRPr="00F85E69">
          <w:rPr>
            <w:rStyle w:val="Collegamentoipertestuale"/>
            <w:noProof/>
          </w:rPr>
          <w:t>IMPIANTO ANTINTRUSIONE E DI CONTROLLO ACCESSI</w:t>
        </w:r>
        <w:r>
          <w:rPr>
            <w:noProof/>
            <w:webHidden/>
          </w:rPr>
          <w:tab/>
        </w:r>
        <w:r>
          <w:rPr>
            <w:noProof/>
            <w:webHidden/>
          </w:rPr>
          <w:fldChar w:fldCharType="begin"/>
        </w:r>
        <w:r>
          <w:rPr>
            <w:noProof/>
            <w:webHidden/>
          </w:rPr>
          <w:instrText xml:space="preserve"> PAGEREF _Toc393275548 \h </w:instrText>
        </w:r>
        <w:r>
          <w:rPr>
            <w:noProof/>
            <w:webHidden/>
          </w:rPr>
        </w:r>
        <w:r>
          <w:rPr>
            <w:noProof/>
            <w:webHidden/>
          </w:rPr>
          <w:fldChar w:fldCharType="separate"/>
        </w:r>
        <w:r>
          <w:rPr>
            <w:noProof/>
            <w:webHidden/>
          </w:rPr>
          <w:t>48</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49" w:history="1">
        <w:r w:rsidRPr="00F85E69">
          <w:rPr>
            <w:rStyle w:val="Collegamentoipertestuale"/>
            <w:noProof/>
          </w:rPr>
          <w:t>15.</w:t>
        </w:r>
        <w:r>
          <w:rPr>
            <w:rFonts w:eastAsiaTheme="minorEastAsia"/>
            <w:noProof/>
            <w:lang w:eastAsia="it-IT"/>
          </w:rPr>
          <w:tab/>
        </w:r>
        <w:r w:rsidRPr="00F85E69">
          <w:rPr>
            <w:rStyle w:val="Collegamentoipertestuale"/>
            <w:noProof/>
          </w:rPr>
          <w:t>BUILDING MANAGEMENT SYSTEM (BMS)</w:t>
        </w:r>
        <w:r>
          <w:rPr>
            <w:noProof/>
            <w:webHidden/>
          </w:rPr>
          <w:tab/>
        </w:r>
        <w:r>
          <w:rPr>
            <w:noProof/>
            <w:webHidden/>
          </w:rPr>
          <w:fldChar w:fldCharType="begin"/>
        </w:r>
        <w:r>
          <w:rPr>
            <w:noProof/>
            <w:webHidden/>
          </w:rPr>
          <w:instrText xml:space="preserve"> PAGEREF _Toc393275549 \h </w:instrText>
        </w:r>
        <w:r>
          <w:rPr>
            <w:noProof/>
            <w:webHidden/>
          </w:rPr>
        </w:r>
        <w:r>
          <w:rPr>
            <w:noProof/>
            <w:webHidden/>
          </w:rPr>
          <w:fldChar w:fldCharType="separate"/>
        </w:r>
        <w:r>
          <w:rPr>
            <w:noProof/>
            <w:webHidden/>
          </w:rPr>
          <w:t>49</w:t>
        </w:r>
        <w:r>
          <w:rPr>
            <w:noProof/>
            <w:webHidden/>
          </w:rPr>
          <w:fldChar w:fldCharType="end"/>
        </w:r>
      </w:hyperlink>
    </w:p>
    <w:p w:rsidR="00ED706B" w:rsidRDefault="00ED706B">
      <w:pPr>
        <w:pStyle w:val="Sommario1"/>
        <w:tabs>
          <w:tab w:val="right" w:leader="dot" w:pos="9628"/>
        </w:tabs>
        <w:rPr>
          <w:rFonts w:eastAsiaTheme="minorEastAsia"/>
          <w:noProof/>
          <w:lang w:eastAsia="it-IT"/>
        </w:rPr>
      </w:pPr>
      <w:hyperlink w:anchor="_Toc393275550" w:history="1">
        <w:r w:rsidRPr="00F85E69">
          <w:rPr>
            <w:rStyle w:val="Collegamentoipertestuale"/>
            <w:noProof/>
          </w:rPr>
          <w:t>SEZIONE C – CALCOLO DELLA RETE ELETTRICA</w:t>
        </w:r>
        <w:r>
          <w:rPr>
            <w:noProof/>
            <w:webHidden/>
          </w:rPr>
          <w:tab/>
        </w:r>
        <w:r>
          <w:rPr>
            <w:noProof/>
            <w:webHidden/>
          </w:rPr>
          <w:fldChar w:fldCharType="begin"/>
        </w:r>
        <w:r>
          <w:rPr>
            <w:noProof/>
            <w:webHidden/>
          </w:rPr>
          <w:instrText xml:space="preserve"> PAGEREF _Toc393275550 \h </w:instrText>
        </w:r>
        <w:r>
          <w:rPr>
            <w:noProof/>
            <w:webHidden/>
          </w:rPr>
        </w:r>
        <w:r>
          <w:rPr>
            <w:noProof/>
            <w:webHidden/>
          </w:rPr>
          <w:fldChar w:fldCharType="separate"/>
        </w:r>
        <w:r>
          <w:rPr>
            <w:noProof/>
            <w:webHidden/>
          </w:rPr>
          <w:t>52</w:t>
        </w:r>
        <w:r>
          <w:rPr>
            <w:noProof/>
            <w:webHidden/>
          </w:rPr>
          <w:fldChar w:fldCharType="end"/>
        </w:r>
      </w:hyperlink>
    </w:p>
    <w:p w:rsidR="00ED706B" w:rsidRDefault="00ED706B">
      <w:pPr>
        <w:pStyle w:val="Sommario1"/>
        <w:tabs>
          <w:tab w:val="left" w:pos="660"/>
          <w:tab w:val="right" w:leader="dot" w:pos="9628"/>
        </w:tabs>
        <w:rPr>
          <w:rFonts w:eastAsiaTheme="minorEastAsia"/>
          <w:noProof/>
          <w:lang w:eastAsia="it-IT"/>
        </w:rPr>
      </w:pPr>
      <w:hyperlink w:anchor="_Toc393275551" w:history="1">
        <w:r w:rsidRPr="00F85E69">
          <w:rPr>
            <w:rStyle w:val="Collegamentoipertestuale"/>
            <w:noProof/>
          </w:rPr>
          <w:t>16.</w:t>
        </w:r>
        <w:r>
          <w:rPr>
            <w:rFonts w:eastAsiaTheme="minorEastAsia"/>
            <w:noProof/>
            <w:lang w:eastAsia="it-IT"/>
          </w:rPr>
          <w:tab/>
        </w:r>
        <w:r w:rsidRPr="00F85E69">
          <w:rPr>
            <w:rStyle w:val="Collegamentoipertestuale"/>
            <w:noProof/>
          </w:rPr>
          <w:t>CALCOLO DELLA RETE ELETTRICA</w:t>
        </w:r>
        <w:r>
          <w:rPr>
            <w:noProof/>
            <w:webHidden/>
          </w:rPr>
          <w:tab/>
        </w:r>
        <w:r>
          <w:rPr>
            <w:noProof/>
            <w:webHidden/>
          </w:rPr>
          <w:fldChar w:fldCharType="begin"/>
        </w:r>
        <w:r>
          <w:rPr>
            <w:noProof/>
            <w:webHidden/>
          </w:rPr>
          <w:instrText xml:space="preserve"> PAGEREF _Toc393275551 \h </w:instrText>
        </w:r>
        <w:r>
          <w:rPr>
            <w:noProof/>
            <w:webHidden/>
          </w:rPr>
        </w:r>
        <w:r>
          <w:rPr>
            <w:noProof/>
            <w:webHidden/>
          </w:rPr>
          <w:fldChar w:fldCharType="separate"/>
        </w:r>
        <w:r>
          <w:rPr>
            <w:noProof/>
            <w:webHidden/>
          </w:rPr>
          <w:t>52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2" w:history="1">
        <w:r w:rsidRPr="00F85E69">
          <w:rPr>
            <w:rStyle w:val="Collegamentoipertestuale"/>
            <w:noProof/>
          </w:rPr>
          <w:t>16.1.</w:t>
        </w:r>
        <w:r>
          <w:rPr>
            <w:rFonts w:eastAsiaTheme="minorEastAsia"/>
            <w:noProof/>
            <w:lang w:eastAsia="it-IT"/>
          </w:rPr>
          <w:tab/>
        </w:r>
        <w:r w:rsidRPr="00F85E69">
          <w:rPr>
            <w:rStyle w:val="Collegamentoipertestuale"/>
            <w:noProof/>
          </w:rPr>
          <w:t>Introduzione</w:t>
        </w:r>
        <w:r>
          <w:rPr>
            <w:noProof/>
            <w:webHidden/>
          </w:rPr>
          <w:tab/>
        </w:r>
        <w:r>
          <w:rPr>
            <w:noProof/>
            <w:webHidden/>
          </w:rPr>
          <w:fldChar w:fldCharType="begin"/>
        </w:r>
        <w:r>
          <w:rPr>
            <w:noProof/>
            <w:webHidden/>
          </w:rPr>
          <w:instrText xml:space="preserve"> PAGEREF _Toc393275552 \h </w:instrText>
        </w:r>
        <w:r>
          <w:rPr>
            <w:noProof/>
            <w:webHidden/>
          </w:rPr>
        </w:r>
        <w:r>
          <w:rPr>
            <w:noProof/>
            <w:webHidden/>
          </w:rPr>
          <w:fldChar w:fldCharType="separate"/>
        </w:r>
        <w:r>
          <w:rPr>
            <w:noProof/>
            <w:webHidden/>
          </w:rPr>
          <w:t>52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3" w:history="1">
        <w:r w:rsidRPr="00F85E69">
          <w:rPr>
            <w:rStyle w:val="Collegamentoipertestuale"/>
            <w:noProof/>
          </w:rPr>
          <w:t>16.2.</w:t>
        </w:r>
        <w:r>
          <w:rPr>
            <w:rFonts w:eastAsiaTheme="minorEastAsia"/>
            <w:noProof/>
            <w:lang w:eastAsia="it-IT"/>
          </w:rPr>
          <w:tab/>
        </w:r>
        <w:r w:rsidRPr="00F85E69">
          <w:rPr>
            <w:rStyle w:val="Collegamentoipertestuale"/>
            <w:noProof/>
          </w:rPr>
          <w:t>Calcolo delle correnti di impiego</w:t>
        </w:r>
        <w:r>
          <w:rPr>
            <w:noProof/>
            <w:webHidden/>
          </w:rPr>
          <w:tab/>
        </w:r>
        <w:r>
          <w:rPr>
            <w:noProof/>
            <w:webHidden/>
          </w:rPr>
          <w:fldChar w:fldCharType="begin"/>
        </w:r>
        <w:r>
          <w:rPr>
            <w:noProof/>
            <w:webHidden/>
          </w:rPr>
          <w:instrText xml:space="preserve"> PAGEREF _Toc393275553 \h </w:instrText>
        </w:r>
        <w:r>
          <w:rPr>
            <w:noProof/>
            <w:webHidden/>
          </w:rPr>
        </w:r>
        <w:r>
          <w:rPr>
            <w:noProof/>
            <w:webHidden/>
          </w:rPr>
          <w:fldChar w:fldCharType="separate"/>
        </w:r>
        <w:r>
          <w:rPr>
            <w:noProof/>
            <w:webHidden/>
          </w:rPr>
          <w:t>53</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4" w:history="1">
        <w:r w:rsidRPr="00F85E69">
          <w:rPr>
            <w:rStyle w:val="Collegamentoipertestuale"/>
            <w:noProof/>
          </w:rPr>
          <w:t>16.3.</w:t>
        </w:r>
        <w:r>
          <w:rPr>
            <w:rFonts w:eastAsiaTheme="minorEastAsia"/>
            <w:noProof/>
            <w:lang w:eastAsia="it-IT"/>
          </w:rPr>
          <w:tab/>
        </w:r>
        <w:r w:rsidRPr="00F85E69">
          <w:rPr>
            <w:rStyle w:val="Collegamentoipertestuale"/>
            <w:noProof/>
          </w:rPr>
          <w:t>Dimensionamento dei cavi</w:t>
        </w:r>
        <w:r>
          <w:rPr>
            <w:noProof/>
            <w:webHidden/>
          </w:rPr>
          <w:tab/>
        </w:r>
        <w:r>
          <w:rPr>
            <w:noProof/>
            <w:webHidden/>
          </w:rPr>
          <w:fldChar w:fldCharType="begin"/>
        </w:r>
        <w:r>
          <w:rPr>
            <w:noProof/>
            <w:webHidden/>
          </w:rPr>
          <w:instrText xml:space="preserve"> PAGEREF _Toc393275554 \h </w:instrText>
        </w:r>
        <w:r>
          <w:rPr>
            <w:noProof/>
            <w:webHidden/>
          </w:rPr>
        </w:r>
        <w:r>
          <w:rPr>
            <w:noProof/>
            <w:webHidden/>
          </w:rPr>
          <w:fldChar w:fldCharType="separate"/>
        </w:r>
        <w:r>
          <w:rPr>
            <w:noProof/>
            <w:webHidden/>
          </w:rPr>
          <w:t>54</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5" w:history="1">
        <w:r w:rsidRPr="00F85E69">
          <w:rPr>
            <w:rStyle w:val="Collegamentoipertestuale"/>
            <w:noProof/>
          </w:rPr>
          <w:t>16.4.</w:t>
        </w:r>
        <w:r>
          <w:rPr>
            <w:rFonts w:eastAsiaTheme="minorEastAsia"/>
            <w:noProof/>
            <w:lang w:eastAsia="it-IT"/>
          </w:rPr>
          <w:tab/>
        </w:r>
        <w:r w:rsidRPr="00F85E69">
          <w:rPr>
            <w:rStyle w:val="Collegamentoipertestuale"/>
            <w:noProof/>
          </w:rPr>
          <w:t>Integrale di Joule</w:t>
        </w:r>
        <w:r>
          <w:rPr>
            <w:noProof/>
            <w:webHidden/>
          </w:rPr>
          <w:tab/>
        </w:r>
        <w:r>
          <w:rPr>
            <w:noProof/>
            <w:webHidden/>
          </w:rPr>
          <w:fldChar w:fldCharType="begin"/>
        </w:r>
        <w:r>
          <w:rPr>
            <w:noProof/>
            <w:webHidden/>
          </w:rPr>
          <w:instrText xml:space="preserve"> PAGEREF _Toc393275555 \h </w:instrText>
        </w:r>
        <w:r>
          <w:rPr>
            <w:noProof/>
            <w:webHidden/>
          </w:rPr>
        </w:r>
        <w:r>
          <w:rPr>
            <w:noProof/>
            <w:webHidden/>
          </w:rPr>
          <w:fldChar w:fldCharType="separate"/>
        </w:r>
        <w:r>
          <w:rPr>
            <w:noProof/>
            <w:webHidden/>
          </w:rPr>
          <w:t>56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6" w:history="1">
        <w:r w:rsidRPr="00F85E69">
          <w:rPr>
            <w:rStyle w:val="Collegamentoipertestuale"/>
            <w:noProof/>
          </w:rPr>
          <w:t>16.5.</w:t>
        </w:r>
        <w:r>
          <w:rPr>
            <w:rFonts w:eastAsiaTheme="minorEastAsia"/>
            <w:noProof/>
            <w:lang w:eastAsia="it-IT"/>
          </w:rPr>
          <w:tab/>
        </w:r>
        <w:r w:rsidRPr="00F85E69">
          <w:rPr>
            <w:rStyle w:val="Collegamentoipertestuale"/>
            <w:noProof/>
          </w:rPr>
          <w:t>Dimensionamento dei conduttori di neutro</w:t>
        </w:r>
        <w:r>
          <w:rPr>
            <w:noProof/>
            <w:webHidden/>
          </w:rPr>
          <w:tab/>
        </w:r>
        <w:r>
          <w:rPr>
            <w:noProof/>
            <w:webHidden/>
          </w:rPr>
          <w:fldChar w:fldCharType="begin"/>
        </w:r>
        <w:r>
          <w:rPr>
            <w:noProof/>
            <w:webHidden/>
          </w:rPr>
          <w:instrText xml:space="preserve"> PAGEREF _Toc393275556 \h </w:instrText>
        </w:r>
        <w:r>
          <w:rPr>
            <w:noProof/>
            <w:webHidden/>
          </w:rPr>
        </w:r>
        <w:r>
          <w:rPr>
            <w:noProof/>
            <w:webHidden/>
          </w:rPr>
          <w:fldChar w:fldCharType="separate"/>
        </w:r>
        <w:r>
          <w:rPr>
            <w:noProof/>
            <w:webHidden/>
          </w:rPr>
          <w:t>58</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7" w:history="1">
        <w:r w:rsidRPr="00F85E69">
          <w:rPr>
            <w:rStyle w:val="Collegamentoipertestuale"/>
            <w:noProof/>
          </w:rPr>
          <w:t>16.6.</w:t>
        </w:r>
        <w:r>
          <w:rPr>
            <w:rFonts w:eastAsiaTheme="minorEastAsia"/>
            <w:noProof/>
            <w:lang w:eastAsia="it-IT"/>
          </w:rPr>
          <w:tab/>
        </w:r>
        <w:r w:rsidRPr="00F85E69">
          <w:rPr>
            <w:rStyle w:val="Collegamentoipertestuale"/>
            <w:noProof/>
          </w:rPr>
          <w:t>Dimensionamento dei conduttori di protezione</w:t>
        </w:r>
        <w:r>
          <w:rPr>
            <w:noProof/>
            <w:webHidden/>
          </w:rPr>
          <w:tab/>
        </w:r>
        <w:r>
          <w:rPr>
            <w:noProof/>
            <w:webHidden/>
          </w:rPr>
          <w:fldChar w:fldCharType="begin"/>
        </w:r>
        <w:r>
          <w:rPr>
            <w:noProof/>
            <w:webHidden/>
          </w:rPr>
          <w:instrText xml:space="preserve"> PAGEREF _Toc393275557 \h </w:instrText>
        </w:r>
        <w:r>
          <w:rPr>
            <w:noProof/>
            <w:webHidden/>
          </w:rPr>
        </w:r>
        <w:r>
          <w:rPr>
            <w:noProof/>
            <w:webHidden/>
          </w:rPr>
          <w:fldChar w:fldCharType="separate"/>
        </w:r>
        <w:r>
          <w:rPr>
            <w:noProof/>
            <w:webHidden/>
          </w:rPr>
          <w:t>59</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8" w:history="1">
        <w:r w:rsidRPr="00F85E69">
          <w:rPr>
            <w:rStyle w:val="Collegamentoipertestuale"/>
            <w:noProof/>
          </w:rPr>
          <w:t>16.7.</w:t>
        </w:r>
        <w:r>
          <w:rPr>
            <w:rFonts w:eastAsiaTheme="minorEastAsia"/>
            <w:noProof/>
            <w:lang w:eastAsia="it-IT"/>
          </w:rPr>
          <w:tab/>
        </w:r>
        <w:r w:rsidRPr="00F85E69">
          <w:rPr>
            <w:rStyle w:val="Collegamentoipertestuale"/>
            <w:noProof/>
          </w:rPr>
          <w:t>Calcolo della temperatura dei cavi</w:t>
        </w:r>
        <w:r>
          <w:rPr>
            <w:noProof/>
            <w:webHidden/>
          </w:rPr>
          <w:tab/>
        </w:r>
        <w:r>
          <w:rPr>
            <w:noProof/>
            <w:webHidden/>
          </w:rPr>
          <w:fldChar w:fldCharType="begin"/>
        </w:r>
        <w:r>
          <w:rPr>
            <w:noProof/>
            <w:webHidden/>
          </w:rPr>
          <w:instrText xml:space="preserve"> PAGEREF _Toc393275558 \h </w:instrText>
        </w:r>
        <w:r>
          <w:rPr>
            <w:noProof/>
            <w:webHidden/>
          </w:rPr>
        </w:r>
        <w:r>
          <w:rPr>
            <w:noProof/>
            <w:webHidden/>
          </w:rPr>
          <w:fldChar w:fldCharType="separate"/>
        </w:r>
        <w:r>
          <w:rPr>
            <w:noProof/>
            <w:webHidden/>
          </w:rPr>
          <w:t>60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59" w:history="1">
        <w:r w:rsidRPr="00F85E69">
          <w:rPr>
            <w:rStyle w:val="Collegamentoipertestuale"/>
            <w:noProof/>
          </w:rPr>
          <w:t>16.8.</w:t>
        </w:r>
        <w:r>
          <w:rPr>
            <w:rFonts w:eastAsiaTheme="minorEastAsia"/>
            <w:noProof/>
            <w:lang w:eastAsia="it-IT"/>
          </w:rPr>
          <w:tab/>
        </w:r>
        <w:r w:rsidRPr="00F85E69">
          <w:rPr>
            <w:rStyle w:val="Collegamentoipertestuale"/>
            <w:noProof/>
          </w:rPr>
          <w:t>Cadute di tensione</w:t>
        </w:r>
        <w:r>
          <w:rPr>
            <w:noProof/>
            <w:webHidden/>
          </w:rPr>
          <w:tab/>
        </w:r>
        <w:r>
          <w:rPr>
            <w:noProof/>
            <w:webHidden/>
          </w:rPr>
          <w:fldChar w:fldCharType="begin"/>
        </w:r>
        <w:r>
          <w:rPr>
            <w:noProof/>
            <w:webHidden/>
          </w:rPr>
          <w:instrText xml:space="preserve"> PAGEREF _Toc393275559 \h </w:instrText>
        </w:r>
        <w:r>
          <w:rPr>
            <w:noProof/>
            <w:webHidden/>
          </w:rPr>
        </w:r>
        <w:r>
          <w:rPr>
            <w:noProof/>
            <w:webHidden/>
          </w:rPr>
          <w:fldChar w:fldCharType="separate"/>
        </w:r>
        <w:r>
          <w:rPr>
            <w:noProof/>
            <w:webHidden/>
          </w:rPr>
          <w:t>60</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0" w:history="1">
        <w:r w:rsidRPr="00F85E69">
          <w:rPr>
            <w:rStyle w:val="Collegamentoipertestuale"/>
            <w:noProof/>
          </w:rPr>
          <w:t>16.9.</w:t>
        </w:r>
        <w:r>
          <w:rPr>
            <w:rFonts w:eastAsiaTheme="minorEastAsia"/>
            <w:noProof/>
            <w:lang w:eastAsia="it-IT"/>
          </w:rPr>
          <w:tab/>
        </w:r>
        <w:r w:rsidRPr="00F85E69">
          <w:rPr>
            <w:rStyle w:val="Collegamentoipertestuale"/>
            <w:noProof/>
          </w:rPr>
          <w:t>Calcolo dei guasti</w:t>
        </w:r>
        <w:r>
          <w:rPr>
            <w:noProof/>
            <w:webHidden/>
          </w:rPr>
          <w:tab/>
        </w:r>
        <w:r>
          <w:rPr>
            <w:noProof/>
            <w:webHidden/>
          </w:rPr>
          <w:fldChar w:fldCharType="begin"/>
        </w:r>
        <w:r>
          <w:rPr>
            <w:noProof/>
            <w:webHidden/>
          </w:rPr>
          <w:instrText xml:space="preserve"> PAGEREF _Toc393275560 \h </w:instrText>
        </w:r>
        <w:r>
          <w:rPr>
            <w:noProof/>
            <w:webHidden/>
          </w:rPr>
        </w:r>
        <w:r>
          <w:rPr>
            <w:noProof/>
            <w:webHidden/>
          </w:rPr>
          <w:fldChar w:fldCharType="separate"/>
        </w:r>
        <w:r>
          <w:rPr>
            <w:noProof/>
            <w:webHidden/>
          </w:rPr>
          <w:t>61</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1" w:history="1">
        <w:r w:rsidRPr="00F85E69">
          <w:rPr>
            <w:rStyle w:val="Collegamentoipertestuale"/>
            <w:noProof/>
          </w:rPr>
          <w:t>16.10.</w:t>
        </w:r>
        <w:r>
          <w:rPr>
            <w:rFonts w:eastAsiaTheme="minorEastAsia"/>
            <w:noProof/>
            <w:lang w:eastAsia="it-IT"/>
          </w:rPr>
          <w:tab/>
        </w:r>
        <w:r w:rsidRPr="00F85E69">
          <w:rPr>
            <w:rStyle w:val="Collegamentoipertestuale"/>
            <w:noProof/>
          </w:rPr>
          <w:t>Calcolo delle correnti massime di cortocircuito</w:t>
        </w:r>
        <w:r>
          <w:rPr>
            <w:noProof/>
            <w:webHidden/>
          </w:rPr>
          <w:tab/>
        </w:r>
        <w:r>
          <w:rPr>
            <w:noProof/>
            <w:webHidden/>
          </w:rPr>
          <w:fldChar w:fldCharType="begin"/>
        </w:r>
        <w:r>
          <w:rPr>
            <w:noProof/>
            <w:webHidden/>
          </w:rPr>
          <w:instrText xml:space="preserve"> PAGEREF _Toc393275561 \h </w:instrText>
        </w:r>
        <w:r>
          <w:rPr>
            <w:noProof/>
            <w:webHidden/>
          </w:rPr>
        </w:r>
        <w:r>
          <w:rPr>
            <w:noProof/>
            <w:webHidden/>
          </w:rPr>
          <w:fldChar w:fldCharType="separate"/>
        </w:r>
        <w:r>
          <w:rPr>
            <w:noProof/>
            <w:webHidden/>
          </w:rPr>
          <w:t>62</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2" w:history="1">
        <w:r w:rsidRPr="00F85E69">
          <w:rPr>
            <w:rStyle w:val="Collegamentoipertestuale"/>
            <w:noProof/>
          </w:rPr>
          <w:t>16.11.</w:t>
        </w:r>
        <w:r>
          <w:rPr>
            <w:rFonts w:eastAsiaTheme="minorEastAsia"/>
            <w:noProof/>
            <w:lang w:eastAsia="it-IT"/>
          </w:rPr>
          <w:tab/>
        </w:r>
        <w:r w:rsidRPr="00F85E69">
          <w:rPr>
            <w:rStyle w:val="Collegamentoipertestuale"/>
            <w:noProof/>
          </w:rPr>
          <w:t>Calcolo delle correnti minime di cortocircuito</w:t>
        </w:r>
        <w:r>
          <w:rPr>
            <w:noProof/>
            <w:webHidden/>
          </w:rPr>
          <w:tab/>
        </w:r>
        <w:r>
          <w:rPr>
            <w:noProof/>
            <w:webHidden/>
          </w:rPr>
          <w:fldChar w:fldCharType="begin"/>
        </w:r>
        <w:r>
          <w:rPr>
            <w:noProof/>
            <w:webHidden/>
          </w:rPr>
          <w:instrText xml:space="preserve"> PAGEREF _Toc393275562 \h </w:instrText>
        </w:r>
        <w:r>
          <w:rPr>
            <w:noProof/>
            <w:webHidden/>
          </w:rPr>
        </w:r>
        <w:r>
          <w:rPr>
            <w:noProof/>
            <w:webHidden/>
          </w:rPr>
          <w:fldChar w:fldCharType="separate"/>
        </w:r>
        <w:r>
          <w:rPr>
            <w:noProof/>
            <w:webHidden/>
          </w:rPr>
          <w:t>64</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3" w:history="1">
        <w:r w:rsidRPr="00F85E69">
          <w:rPr>
            <w:rStyle w:val="Collegamentoipertestuale"/>
            <w:noProof/>
          </w:rPr>
          <w:t>16.12.</w:t>
        </w:r>
        <w:r>
          <w:rPr>
            <w:rFonts w:eastAsiaTheme="minorEastAsia"/>
            <w:noProof/>
            <w:lang w:eastAsia="it-IT"/>
          </w:rPr>
          <w:tab/>
        </w:r>
        <w:r w:rsidRPr="00F85E69">
          <w:rPr>
            <w:rStyle w:val="Collegamentoipertestuale"/>
            <w:noProof/>
          </w:rPr>
          <w:t>Scelta delle protezioni</w:t>
        </w:r>
        <w:r>
          <w:rPr>
            <w:noProof/>
            <w:webHidden/>
          </w:rPr>
          <w:tab/>
        </w:r>
        <w:r>
          <w:rPr>
            <w:noProof/>
            <w:webHidden/>
          </w:rPr>
          <w:fldChar w:fldCharType="begin"/>
        </w:r>
        <w:r>
          <w:rPr>
            <w:noProof/>
            <w:webHidden/>
          </w:rPr>
          <w:instrText xml:space="preserve"> PAGEREF _Toc393275563 \h </w:instrText>
        </w:r>
        <w:r>
          <w:rPr>
            <w:noProof/>
            <w:webHidden/>
          </w:rPr>
        </w:r>
        <w:r>
          <w:rPr>
            <w:noProof/>
            <w:webHidden/>
          </w:rPr>
          <w:fldChar w:fldCharType="separate"/>
        </w:r>
        <w:r>
          <w:rPr>
            <w:noProof/>
            <w:webHidden/>
          </w:rPr>
          <w:t>66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4" w:history="1">
        <w:r w:rsidRPr="00F85E69">
          <w:rPr>
            <w:rStyle w:val="Collegamentoipertestuale"/>
            <w:noProof/>
          </w:rPr>
          <w:t>16.13.</w:t>
        </w:r>
        <w:r>
          <w:rPr>
            <w:rFonts w:eastAsiaTheme="minorEastAsia"/>
            <w:noProof/>
            <w:lang w:eastAsia="it-IT"/>
          </w:rPr>
          <w:tab/>
        </w:r>
        <w:r w:rsidRPr="00F85E69">
          <w:rPr>
            <w:rStyle w:val="Collegamentoipertestuale"/>
            <w:noProof/>
          </w:rPr>
          <w:t>Verifica della protezione a cortocircuito delle condutture</w:t>
        </w:r>
        <w:r>
          <w:rPr>
            <w:noProof/>
            <w:webHidden/>
          </w:rPr>
          <w:tab/>
        </w:r>
        <w:r>
          <w:rPr>
            <w:noProof/>
            <w:webHidden/>
          </w:rPr>
          <w:fldChar w:fldCharType="begin"/>
        </w:r>
        <w:r>
          <w:rPr>
            <w:noProof/>
            <w:webHidden/>
          </w:rPr>
          <w:instrText xml:space="preserve"> PAGEREF _Toc393275564 \h </w:instrText>
        </w:r>
        <w:r>
          <w:rPr>
            <w:noProof/>
            <w:webHidden/>
          </w:rPr>
        </w:r>
        <w:r>
          <w:rPr>
            <w:noProof/>
            <w:webHidden/>
          </w:rPr>
          <w:fldChar w:fldCharType="separate"/>
        </w:r>
        <w:r>
          <w:rPr>
            <w:noProof/>
            <w:webHidden/>
          </w:rPr>
          <w:t>66</w:t>
        </w:r>
        <w:r>
          <w:rPr>
            <w:noProof/>
            <w:webHidden/>
          </w:rPr>
          <w:fldChar w:fldCharType="end"/>
        </w:r>
      </w:hyperlink>
    </w:p>
    <w:p w:rsidR="00ED706B" w:rsidRDefault="00ED706B">
      <w:pPr>
        <w:pStyle w:val="Sommario2"/>
        <w:tabs>
          <w:tab w:val="left" w:pos="1100"/>
          <w:tab w:val="right" w:leader="dot" w:pos="9628"/>
        </w:tabs>
        <w:rPr>
          <w:rFonts w:eastAsiaTheme="minorEastAsia"/>
          <w:noProof/>
          <w:lang w:eastAsia="it-IT"/>
        </w:rPr>
      </w:pPr>
      <w:hyperlink w:anchor="_Toc393275565" w:history="1">
        <w:r w:rsidRPr="00F85E69">
          <w:rPr>
            <w:rStyle w:val="Collegamentoipertestuale"/>
            <w:noProof/>
          </w:rPr>
          <w:t>16.14.</w:t>
        </w:r>
        <w:r>
          <w:rPr>
            <w:rFonts w:eastAsiaTheme="minorEastAsia"/>
            <w:noProof/>
            <w:lang w:eastAsia="it-IT"/>
          </w:rPr>
          <w:tab/>
        </w:r>
        <w:r w:rsidRPr="00F85E69">
          <w:rPr>
            <w:rStyle w:val="Collegamentoipertestuale"/>
            <w:noProof/>
          </w:rPr>
          <w:t>Massima lunghezza protetta</w:t>
        </w:r>
        <w:r>
          <w:rPr>
            <w:noProof/>
            <w:webHidden/>
          </w:rPr>
          <w:tab/>
        </w:r>
        <w:r>
          <w:rPr>
            <w:noProof/>
            <w:webHidden/>
          </w:rPr>
          <w:fldChar w:fldCharType="begin"/>
        </w:r>
        <w:r>
          <w:rPr>
            <w:noProof/>
            <w:webHidden/>
          </w:rPr>
          <w:instrText xml:space="preserve"> PAGEREF _Toc393275565 \h </w:instrText>
        </w:r>
        <w:r>
          <w:rPr>
            <w:noProof/>
            <w:webHidden/>
          </w:rPr>
        </w:r>
        <w:r>
          <w:rPr>
            <w:noProof/>
            <w:webHidden/>
          </w:rPr>
          <w:fldChar w:fldCharType="separate"/>
        </w:r>
        <w:r>
          <w:rPr>
            <w:noProof/>
            <w:webHidden/>
          </w:rPr>
          <w:t>67</w:t>
        </w:r>
        <w:r>
          <w:rPr>
            <w:noProof/>
            <w:webHidden/>
          </w:rPr>
          <w:fldChar w:fldCharType="end"/>
        </w:r>
      </w:hyperlink>
    </w:p>
    <w:p w:rsidR="00CE7343" w:rsidRDefault="007F53B4" w:rsidP="00F94536">
      <w:pPr>
        <w:rPr>
          <w:rFonts w:ascii="Verdana" w:eastAsiaTheme="minorEastAsia" w:hAnsi="Verdana"/>
          <w:sz w:val="20"/>
          <w:lang w:eastAsia="it-IT"/>
        </w:rPr>
      </w:pPr>
      <w:r w:rsidRPr="00634921">
        <w:rPr>
          <w:rFonts w:ascii="Verdana" w:eastAsiaTheme="minorEastAsia" w:hAnsi="Verdana"/>
          <w:sz w:val="20"/>
          <w:lang w:eastAsia="it-IT"/>
        </w:rPr>
        <w:fldChar w:fldCharType="end"/>
      </w:r>
    </w:p>
    <w:p w:rsidR="00CE7343" w:rsidRDefault="00CE7343">
      <w:pPr>
        <w:rPr>
          <w:rFonts w:ascii="Verdana" w:eastAsiaTheme="minorEastAsia" w:hAnsi="Verdana"/>
          <w:sz w:val="20"/>
          <w:lang w:eastAsia="it-IT"/>
        </w:rPr>
      </w:pPr>
      <w:r>
        <w:rPr>
          <w:rFonts w:ascii="Verdana" w:eastAsiaTheme="minorEastAsia" w:hAnsi="Verdana"/>
          <w:sz w:val="20"/>
          <w:lang w:eastAsia="it-IT"/>
        </w:rPr>
        <w:br w:type="page"/>
      </w:r>
    </w:p>
    <w:p w:rsidR="00CE7343" w:rsidRPr="009571E1" w:rsidRDefault="00CE7343" w:rsidP="00CE7343">
      <w:pPr>
        <w:pStyle w:val="01FMtitolo"/>
      </w:pPr>
      <w:bookmarkStart w:id="1" w:name="_Toc393275433"/>
      <w:r>
        <w:lastRenderedPageBreak/>
        <w:t>PREMESSA</w:t>
      </w:r>
      <w:bookmarkEnd w:id="1"/>
    </w:p>
    <w:p w:rsidR="002D72EB" w:rsidRPr="002D72EB" w:rsidRDefault="002D72EB" w:rsidP="002D72EB">
      <w:pPr>
        <w:pStyle w:val="00FMtesto"/>
      </w:pPr>
      <w:r w:rsidRPr="002D72EB">
        <w:t xml:space="preserve">La presente relazione, unitamente agli elaborati grafici allegati, costituisce il progetto </w:t>
      </w:r>
      <w:r w:rsidR="00460AF5">
        <w:t>di dettaglio</w:t>
      </w:r>
      <w:r w:rsidRPr="002D72EB">
        <w:t xml:space="preserve"> riguardante la costruzione del padiglione del Chile. Il fabbricato oggetto della presente relazione si configura come edificio espositivo temporaneo sulla base delle indicazioni della “Relazione Istruttoria” Regione Lombardia del 20 gennaio 2012.</w:t>
      </w:r>
    </w:p>
    <w:p w:rsidR="002D72EB" w:rsidRDefault="002D72EB" w:rsidP="002D72EB">
      <w:pPr>
        <w:pStyle w:val="00FMtesto"/>
      </w:pPr>
      <w:r w:rsidRPr="00F272D8">
        <w:t xml:space="preserve">Scopo del presente documento è l’illustrazione </w:t>
      </w:r>
      <w:r>
        <w:t>delle scelte tecnico</w:t>
      </w:r>
      <w:r>
        <w:noBreakHyphen/>
        <w:t>impiantistiche</w:t>
      </w:r>
      <w:r w:rsidR="005356E0">
        <w:t xml:space="preserve">, dei limiti di fornitura e degli interfacciamenti </w:t>
      </w:r>
      <w:r w:rsidRPr="00F272D8">
        <w:t>nell’ambito della realizzazione degli impianti</w:t>
      </w:r>
      <w:r w:rsidR="00460AF5">
        <w:t xml:space="preserve"> elettrici</w:t>
      </w:r>
      <w:r w:rsidR="001E1908">
        <w:t xml:space="preserve"> e speciali (esclus</w:t>
      </w:r>
      <w:r w:rsidR="005356E0">
        <w:t>i gli</w:t>
      </w:r>
      <w:r w:rsidR="001E1908">
        <w:t xml:space="preserve"> impiant</w:t>
      </w:r>
      <w:r w:rsidR="005356E0">
        <w:t>i</w:t>
      </w:r>
      <w:r w:rsidR="001E1908">
        <w:t xml:space="preserve"> di rivelazione incendi ed EVAC)</w:t>
      </w:r>
      <w:r w:rsidRPr="00F272D8">
        <w:t>.</w:t>
      </w:r>
    </w:p>
    <w:p w:rsidR="002D72EB" w:rsidRPr="002D72EB" w:rsidRDefault="002D72EB" w:rsidP="002D72EB">
      <w:pPr>
        <w:pStyle w:val="00FMtesto"/>
      </w:pPr>
      <w:r w:rsidRPr="002D72EB">
        <w:t>La costruzione de</w:t>
      </w:r>
      <w:r w:rsidR="005356E0">
        <w:t>gli</w:t>
      </w:r>
      <w:r w:rsidRPr="002D72EB">
        <w:t xml:space="preserve"> impianti </w:t>
      </w:r>
      <w:r w:rsidR="005356E0">
        <w:t xml:space="preserve">in oggetto </w:t>
      </w:r>
      <w:r w:rsidRPr="002D72EB">
        <w:t>comporta la realizzazione delle opere di seguito elencate:</w:t>
      </w:r>
    </w:p>
    <w:p w:rsidR="00460AF5" w:rsidRDefault="00460AF5" w:rsidP="00124C19">
      <w:pPr>
        <w:pStyle w:val="00FMtesto"/>
        <w:numPr>
          <w:ilvl w:val="0"/>
          <w:numId w:val="7"/>
        </w:numPr>
      </w:pPr>
      <w:r>
        <w:t>Cabina di trasformazione MT/BT</w:t>
      </w:r>
    </w:p>
    <w:p w:rsidR="00772272" w:rsidRDefault="00460AF5" w:rsidP="00124C19">
      <w:pPr>
        <w:pStyle w:val="00FMtesto"/>
        <w:numPr>
          <w:ilvl w:val="0"/>
          <w:numId w:val="7"/>
        </w:numPr>
      </w:pPr>
      <w:r>
        <w:t>Q</w:t>
      </w:r>
      <w:r w:rsidR="00772272">
        <w:t>uadro generale, quadri di zona e di servizio</w:t>
      </w:r>
    </w:p>
    <w:p w:rsidR="00772272" w:rsidRDefault="00772272" w:rsidP="00124C19">
      <w:pPr>
        <w:pStyle w:val="00FMtesto"/>
        <w:numPr>
          <w:ilvl w:val="0"/>
          <w:numId w:val="7"/>
        </w:numPr>
      </w:pPr>
      <w:r>
        <w:t xml:space="preserve">Dorsali elettriche </w:t>
      </w:r>
      <w:r w:rsidR="00460AF5">
        <w:t>e montanti</w:t>
      </w:r>
    </w:p>
    <w:p w:rsidR="00772272" w:rsidRDefault="00772272" w:rsidP="00124C19">
      <w:pPr>
        <w:pStyle w:val="00FMtesto"/>
        <w:numPr>
          <w:ilvl w:val="0"/>
          <w:numId w:val="7"/>
        </w:numPr>
      </w:pPr>
      <w:r>
        <w:t>Circuiti terminali di alimentazione degli apparecchi utilizzatori e delle prese a spina</w:t>
      </w:r>
    </w:p>
    <w:p w:rsidR="00772272" w:rsidRDefault="00772272" w:rsidP="00124C19">
      <w:pPr>
        <w:pStyle w:val="00FMtesto"/>
        <w:numPr>
          <w:ilvl w:val="0"/>
          <w:numId w:val="7"/>
        </w:numPr>
      </w:pPr>
      <w:r>
        <w:t>Impianto di illuminazione ordinaria</w:t>
      </w:r>
    </w:p>
    <w:p w:rsidR="00772272" w:rsidRDefault="00772272" w:rsidP="00124C19">
      <w:pPr>
        <w:pStyle w:val="00FMtesto"/>
        <w:numPr>
          <w:ilvl w:val="0"/>
          <w:numId w:val="7"/>
        </w:numPr>
      </w:pPr>
      <w:r>
        <w:t>Impianto di illuminazione di sicurezza e di emergenza</w:t>
      </w:r>
    </w:p>
    <w:p w:rsidR="00772272" w:rsidRDefault="00772272" w:rsidP="00124C19">
      <w:pPr>
        <w:pStyle w:val="00FMtesto"/>
        <w:numPr>
          <w:ilvl w:val="0"/>
          <w:numId w:val="7"/>
        </w:numPr>
      </w:pPr>
      <w:r>
        <w:t>Sistema di continuità assoluta mediante UPS</w:t>
      </w:r>
    </w:p>
    <w:p w:rsidR="00772272" w:rsidRDefault="00772272" w:rsidP="00124C19">
      <w:pPr>
        <w:pStyle w:val="00FMtesto"/>
        <w:numPr>
          <w:ilvl w:val="0"/>
          <w:numId w:val="7"/>
        </w:numPr>
      </w:pPr>
      <w:r>
        <w:t>Impianto di rivelazione automatica e di segnalazione manuale di incendio</w:t>
      </w:r>
    </w:p>
    <w:p w:rsidR="00772272" w:rsidRDefault="00772272" w:rsidP="00124C19">
      <w:pPr>
        <w:pStyle w:val="00FMtesto"/>
        <w:numPr>
          <w:ilvl w:val="0"/>
          <w:numId w:val="7"/>
        </w:numPr>
      </w:pPr>
      <w:r>
        <w:t>Impianto di diffusione sonora finalizzato alla gestione delle emergenze (EVAC)</w:t>
      </w:r>
    </w:p>
    <w:p w:rsidR="00772272" w:rsidRDefault="00772272" w:rsidP="00124C19">
      <w:pPr>
        <w:pStyle w:val="00FMtesto"/>
        <w:numPr>
          <w:ilvl w:val="0"/>
          <w:numId w:val="7"/>
        </w:numPr>
      </w:pPr>
      <w:r>
        <w:t>Impianto di videosorveglianza</w:t>
      </w:r>
    </w:p>
    <w:p w:rsidR="00772272" w:rsidRDefault="00772272" w:rsidP="00124C19">
      <w:pPr>
        <w:pStyle w:val="00FMtesto"/>
        <w:numPr>
          <w:ilvl w:val="0"/>
          <w:numId w:val="7"/>
        </w:numPr>
      </w:pPr>
      <w:r>
        <w:t>Impianto di trasmissione dati e di fonia</w:t>
      </w:r>
    </w:p>
    <w:p w:rsidR="00772272" w:rsidRDefault="00772272" w:rsidP="00124C19">
      <w:pPr>
        <w:pStyle w:val="00FMtesto"/>
        <w:numPr>
          <w:ilvl w:val="0"/>
          <w:numId w:val="7"/>
        </w:numPr>
      </w:pPr>
      <w:r>
        <w:t>Impianto antintrusione e di controllo accessi</w:t>
      </w:r>
    </w:p>
    <w:p w:rsidR="00772272" w:rsidRDefault="00772272" w:rsidP="00124C19">
      <w:pPr>
        <w:pStyle w:val="00FMtesto"/>
        <w:numPr>
          <w:ilvl w:val="0"/>
          <w:numId w:val="7"/>
        </w:numPr>
      </w:pPr>
      <w:r>
        <w:t>Impianto di messa a terra e di equipotenzialità</w:t>
      </w:r>
    </w:p>
    <w:p w:rsidR="00435087" w:rsidRDefault="00435087" w:rsidP="00124C19">
      <w:pPr>
        <w:pStyle w:val="00FMtesto"/>
        <w:numPr>
          <w:ilvl w:val="0"/>
          <w:numId w:val="7"/>
        </w:numPr>
      </w:pPr>
      <w:r>
        <w:t>Building Management System (BMS).</w:t>
      </w:r>
    </w:p>
    <w:p w:rsidR="00772272" w:rsidRDefault="00460AF5" w:rsidP="000C292F">
      <w:pPr>
        <w:pStyle w:val="00FMtesto"/>
        <w:ind w:firstLine="0"/>
      </w:pPr>
      <w:r w:rsidRPr="000C292F">
        <w:t xml:space="preserve">Gli impianti di cui ai punti h) </w:t>
      </w:r>
      <w:r w:rsidR="00C678F3" w:rsidRPr="000C292F">
        <w:t>e</w:t>
      </w:r>
      <w:r w:rsidRPr="000C292F">
        <w:t xml:space="preserve"> </w:t>
      </w:r>
      <w:r w:rsidR="00C678F3" w:rsidRPr="000C292F">
        <w:t>i</w:t>
      </w:r>
      <w:r w:rsidR="00C66036" w:rsidRPr="000C292F">
        <w:t>) sono oggetto di separat</w:t>
      </w:r>
      <w:r w:rsidR="00C678F3" w:rsidRPr="000C292F">
        <w:t>e</w:t>
      </w:r>
      <w:r w:rsidR="00C66036" w:rsidRPr="000C292F">
        <w:t xml:space="preserve"> relazion</w:t>
      </w:r>
      <w:r w:rsidR="00C678F3" w:rsidRPr="000C292F">
        <w:t>i</w:t>
      </w:r>
      <w:r w:rsidR="00435087">
        <w:t xml:space="preserve"> tecniche</w:t>
      </w:r>
      <w:r w:rsidR="00C66036" w:rsidRPr="000C292F">
        <w:t>.</w:t>
      </w:r>
    </w:p>
    <w:p w:rsidR="00AC53E5" w:rsidRDefault="00AC53E5" w:rsidP="00C66036">
      <w:pPr>
        <w:pStyle w:val="00FMtesto"/>
        <w:ind w:firstLine="0"/>
      </w:pPr>
    </w:p>
    <w:p w:rsidR="006710C9" w:rsidRDefault="006710C9" w:rsidP="00C66036">
      <w:pPr>
        <w:pStyle w:val="00FMtesto"/>
        <w:ind w:firstLine="0"/>
      </w:pPr>
    </w:p>
    <w:p w:rsidR="006710C9" w:rsidRDefault="006710C9" w:rsidP="00C66036">
      <w:pPr>
        <w:pStyle w:val="00FMtesto"/>
        <w:ind w:firstLine="0"/>
      </w:pPr>
    </w:p>
    <w:p w:rsidR="00C66036" w:rsidRPr="009571E1" w:rsidRDefault="00705A7D" w:rsidP="00C66036">
      <w:pPr>
        <w:pStyle w:val="01FMtitolo"/>
      </w:pPr>
      <w:bookmarkStart w:id="2" w:name="_Toc393275434"/>
      <w:r>
        <w:rPr>
          <w:caps w:val="0"/>
        </w:rPr>
        <w:t>LIMITI DELLE FORNITURE E DELLE INSTALLAZIONI</w:t>
      </w:r>
      <w:bookmarkEnd w:id="2"/>
    </w:p>
    <w:p w:rsidR="00C66036" w:rsidRDefault="00C66036" w:rsidP="00C66036">
      <w:pPr>
        <w:pStyle w:val="00FMtesto"/>
      </w:pPr>
      <w:r>
        <w:t>Per meglio specificare i limiti delle forniture e delle installazioni, si forniscono indicazioni sulle rispettive competenze</w:t>
      </w:r>
      <w:r w:rsidR="00C678F3">
        <w:t>, così come rice</w:t>
      </w:r>
      <w:r w:rsidR="00AB7E35">
        <w:t>vute da EXPO</w:t>
      </w:r>
      <w:r w:rsidR="005D7B18">
        <w:t xml:space="preserve"> 2015</w:t>
      </w:r>
      <w:r w:rsidR="00AB7E35">
        <w:t xml:space="preserve"> e relativi Partner</w:t>
      </w:r>
      <w:r>
        <w:t>.</w:t>
      </w:r>
    </w:p>
    <w:p w:rsidR="00435087" w:rsidRDefault="005D7B18" w:rsidP="00C66036">
      <w:pPr>
        <w:pStyle w:val="00FMtesto"/>
      </w:pPr>
      <w:r>
        <w:t xml:space="preserve">In alcuni </w:t>
      </w:r>
      <w:r w:rsidR="00435087">
        <w:t xml:space="preserve">paragrafi </w:t>
      </w:r>
      <w:r>
        <w:t>viene usata la terminologia</w:t>
      </w:r>
      <w:r w:rsidR="00435087">
        <w:t xml:space="preserve"> “a carico del Paese Espositore”; si intende </w:t>
      </w:r>
      <w:r>
        <w:t xml:space="preserve">che il componente o la parte d’opera non è di competenza di EXPO e che la fornitura e posa in opera rimane, pertanto, </w:t>
      </w:r>
      <w:r w:rsidR="00435087">
        <w:t>a carico dell’Appaltatore.</w:t>
      </w:r>
    </w:p>
    <w:p w:rsidR="00C678F3" w:rsidRDefault="00C678F3" w:rsidP="00C66036">
      <w:pPr>
        <w:pStyle w:val="00FMtesto"/>
      </w:pPr>
    </w:p>
    <w:p w:rsidR="00C678F3" w:rsidRDefault="00142B09" w:rsidP="00C678F3">
      <w:pPr>
        <w:pStyle w:val="02FMtitolo"/>
      </w:pPr>
      <w:bookmarkStart w:id="3" w:name="_Toc393275435"/>
      <w:r>
        <w:t>Cabina di trasformazione</w:t>
      </w:r>
      <w:bookmarkEnd w:id="3"/>
    </w:p>
    <w:p w:rsidR="00C66036" w:rsidRDefault="00C678F3" w:rsidP="00C66036">
      <w:pPr>
        <w:pStyle w:val="00FMtesto"/>
      </w:pPr>
      <w:r>
        <w:t>T</w:t>
      </w:r>
      <w:r w:rsidR="00C66036">
        <w:t xml:space="preserve">utte le forniture e le installazioni degli impianti </w:t>
      </w:r>
      <w:r w:rsidR="00B16EF0">
        <w:t xml:space="preserve">all’interno della </w:t>
      </w:r>
      <w:r w:rsidR="00B16EF0" w:rsidRPr="00B16EF0">
        <w:rPr>
          <w:u w:val="single"/>
        </w:rPr>
        <w:t>Cabina di trasformazione</w:t>
      </w:r>
      <w:r w:rsidR="00C66036">
        <w:t xml:space="preserve"> sono direttamente a carico del Paese Espositore, con l’eccezione delle seguenti forniture, che s</w:t>
      </w:r>
      <w:r w:rsidR="00B562AB">
        <w:t>ono invece a carico dei Partner</w:t>
      </w:r>
      <w:r w:rsidR="00C66036">
        <w:t xml:space="preserve"> di EXPO 2015 (ENEL, Siemens), previo espletamento delle relative procedure tecniche e contrattuali:</w:t>
      </w:r>
    </w:p>
    <w:p w:rsidR="00C66036" w:rsidRDefault="00C66036" w:rsidP="00124C19">
      <w:pPr>
        <w:pStyle w:val="00FMtesto"/>
        <w:numPr>
          <w:ilvl w:val="0"/>
          <w:numId w:val="8"/>
        </w:numPr>
      </w:pPr>
      <w:r>
        <w:t>Quadro di media tensione</w:t>
      </w:r>
    </w:p>
    <w:p w:rsidR="00C66036" w:rsidRDefault="00C66036" w:rsidP="00124C19">
      <w:pPr>
        <w:pStyle w:val="00FMtesto"/>
        <w:numPr>
          <w:ilvl w:val="0"/>
          <w:numId w:val="8"/>
        </w:numPr>
      </w:pPr>
      <w:r>
        <w:t>Trasformatore di potenza</w:t>
      </w:r>
    </w:p>
    <w:p w:rsidR="00C66036" w:rsidRDefault="00C66036" w:rsidP="00124C19">
      <w:pPr>
        <w:pStyle w:val="00FMtesto"/>
        <w:numPr>
          <w:ilvl w:val="0"/>
          <w:numId w:val="8"/>
        </w:numPr>
      </w:pPr>
      <w:r>
        <w:t>Connessioni tra quadro di media tensione e trasformatore di potenza</w:t>
      </w:r>
    </w:p>
    <w:p w:rsidR="00C66036" w:rsidRDefault="00C66036" w:rsidP="00C66036">
      <w:pPr>
        <w:pStyle w:val="00FMtesto"/>
        <w:ind w:firstLine="0"/>
      </w:pPr>
      <w:r>
        <w:t>Per questi componenti, i Partner di EXPO 2015 effettueranno la sola fornitura a piè d’opera, mentre spetta al Paese Espositore l’onere dell</w:t>
      </w:r>
      <w:r w:rsidR="00C00B34">
        <w:t>’installazione.</w:t>
      </w:r>
    </w:p>
    <w:p w:rsidR="00E46CFF" w:rsidRDefault="00E46CFF" w:rsidP="00C66036">
      <w:pPr>
        <w:pStyle w:val="00FMtesto"/>
        <w:ind w:firstLine="0"/>
      </w:pPr>
    </w:p>
    <w:p w:rsidR="00142B09" w:rsidRDefault="00142B09" w:rsidP="00142B09">
      <w:pPr>
        <w:pStyle w:val="02FMtitolo"/>
      </w:pPr>
      <w:bookmarkStart w:id="4" w:name="_Toc393275436"/>
      <w:r>
        <w:t>Quadro generale, quadri di zona e di servizio</w:t>
      </w:r>
      <w:bookmarkEnd w:id="4"/>
    </w:p>
    <w:p w:rsidR="00B16EF0" w:rsidRDefault="00B16EF0" w:rsidP="00B16EF0">
      <w:pPr>
        <w:pStyle w:val="00FMtesto"/>
      </w:pPr>
      <w:r>
        <w:t xml:space="preserve">Tutte le installazioni dei </w:t>
      </w:r>
      <w:r w:rsidRPr="00B16EF0">
        <w:rPr>
          <w:u w:val="single"/>
        </w:rPr>
        <w:t>quadri elettrici</w:t>
      </w:r>
      <w:r>
        <w:t xml:space="preserve"> sono direttamente a carico del Paese Espositore, mentre per le relative fornitu</w:t>
      </w:r>
      <w:r w:rsidR="00B562AB">
        <w:t>re si fa riferimento ai Partner</w:t>
      </w:r>
      <w:r>
        <w:t xml:space="preserve"> di EXPO 2015 (ENEL, Siemens), previo espletamento delle relative procedure tecniche e con</w:t>
      </w:r>
      <w:r w:rsidR="00142B09">
        <w:t>trattuali.</w:t>
      </w:r>
    </w:p>
    <w:p w:rsidR="00142B09" w:rsidRDefault="00142B09" w:rsidP="00B16EF0">
      <w:pPr>
        <w:pStyle w:val="00FMtesto"/>
      </w:pPr>
      <w:r>
        <w:t>Si considerano invece approvvigionati e forniti dalle specifiche ditte i seguenti quadri:</w:t>
      </w:r>
    </w:p>
    <w:p w:rsidR="00142B09" w:rsidRDefault="00142B09" w:rsidP="00124C19">
      <w:pPr>
        <w:pStyle w:val="00FMtesto"/>
        <w:numPr>
          <w:ilvl w:val="0"/>
          <w:numId w:val="8"/>
        </w:numPr>
      </w:pPr>
      <w:r>
        <w:t>Sistema multimediale</w:t>
      </w:r>
    </w:p>
    <w:p w:rsidR="00142B09" w:rsidRDefault="00142B09" w:rsidP="00124C19">
      <w:pPr>
        <w:pStyle w:val="00FMtesto"/>
        <w:numPr>
          <w:ilvl w:val="0"/>
          <w:numId w:val="8"/>
        </w:numPr>
      </w:pPr>
      <w:r>
        <w:t>Elevatore</w:t>
      </w:r>
    </w:p>
    <w:p w:rsidR="00142B09" w:rsidRDefault="00142B09" w:rsidP="00124C19">
      <w:pPr>
        <w:pStyle w:val="00FMtesto"/>
        <w:numPr>
          <w:ilvl w:val="0"/>
          <w:numId w:val="8"/>
        </w:numPr>
      </w:pPr>
      <w:r>
        <w:t>Quadri di specifiche macchine (ad es. relative ai sistemi di cottura)</w:t>
      </w:r>
    </w:p>
    <w:p w:rsidR="00142B09" w:rsidRDefault="00142B09" w:rsidP="00124C19">
      <w:pPr>
        <w:pStyle w:val="00FMtesto"/>
        <w:numPr>
          <w:ilvl w:val="0"/>
          <w:numId w:val="8"/>
        </w:numPr>
      </w:pPr>
      <w:r>
        <w:t>Quadri di apparecchiature di condizionamento.</w:t>
      </w:r>
    </w:p>
    <w:p w:rsidR="00FD7144" w:rsidRDefault="00FD7144" w:rsidP="00FD7144">
      <w:pPr>
        <w:pStyle w:val="00FMtesto"/>
      </w:pPr>
      <w:r>
        <w:t>Questi quadri si considerano forniti con le relative macchine / apparati, quindi di competenza dei fornitori (di dette macchine / apparati) del Paese Espositore, cioè non a carico di EXPO.</w:t>
      </w:r>
    </w:p>
    <w:p w:rsidR="00586131" w:rsidRDefault="00586131" w:rsidP="00F97F82">
      <w:pPr>
        <w:pStyle w:val="00FMtesto"/>
      </w:pPr>
    </w:p>
    <w:p w:rsidR="00142B09" w:rsidRDefault="00142B09" w:rsidP="00E46CFF">
      <w:pPr>
        <w:pStyle w:val="02FMtitolo"/>
      </w:pPr>
      <w:bookmarkStart w:id="5" w:name="_Toc393275437"/>
      <w:r>
        <w:t>Dorsali elettriche e montanti</w:t>
      </w:r>
      <w:bookmarkEnd w:id="5"/>
    </w:p>
    <w:p w:rsidR="00E46CFF" w:rsidRDefault="00E46CFF" w:rsidP="00E46CFF">
      <w:pPr>
        <w:pStyle w:val="00FMtesto"/>
      </w:pPr>
      <w:r>
        <w:t>Le dorsali e i montanti sono a carico del Paese Espositore.</w:t>
      </w:r>
    </w:p>
    <w:p w:rsidR="00E46CFF" w:rsidRDefault="00E46CFF" w:rsidP="00E46CFF">
      <w:pPr>
        <w:pStyle w:val="00FMtesto"/>
      </w:pPr>
    </w:p>
    <w:p w:rsidR="00142B09" w:rsidRDefault="00142B09" w:rsidP="00E46CFF">
      <w:pPr>
        <w:pStyle w:val="02FMtitolo"/>
      </w:pPr>
      <w:bookmarkStart w:id="6" w:name="_Toc393275438"/>
      <w:r>
        <w:t>Circuiti terminali di alimentazione degli apparecchi utilizzatori e delle prese a spina</w:t>
      </w:r>
      <w:bookmarkEnd w:id="6"/>
    </w:p>
    <w:p w:rsidR="00E46CFF" w:rsidRDefault="00E46CFF" w:rsidP="00E46CFF">
      <w:pPr>
        <w:pStyle w:val="00FMtesto"/>
      </w:pPr>
      <w:r>
        <w:t>I circuiti terminali</w:t>
      </w:r>
      <w:r w:rsidRPr="00E46CFF">
        <w:t xml:space="preserve"> sono a carico del Paese Espositore.</w:t>
      </w:r>
    </w:p>
    <w:p w:rsidR="00E46CFF" w:rsidRDefault="00E46CFF" w:rsidP="00E46CFF">
      <w:pPr>
        <w:pStyle w:val="00FMtesto"/>
      </w:pPr>
    </w:p>
    <w:p w:rsidR="00142B09" w:rsidRDefault="00142B09" w:rsidP="00E46CFF">
      <w:pPr>
        <w:pStyle w:val="02FMtitolo"/>
      </w:pPr>
      <w:bookmarkStart w:id="7" w:name="_Toc393275439"/>
      <w:r>
        <w:t>Impianto di illuminazione ordinaria</w:t>
      </w:r>
      <w:bookmarkEnd w:id="7"/>
    </w:p>
    <w:p w:rsidR="00E46CFF" w:rsidRDefault="00E46CFF" w:rsidP="00E46CFF">
      <w:pPr>
        <w:pStyle w:val="00FMtesto"/>
      </w:pPr>
      <w:r>
        <w:lastRenderedPageBreak/>
        <w:t>Gli apparecchi e le relative linee di alimentazione</w:t>
      </w:r>
      <w:r w:rsidRPr="00E46CFF">
        <w:t xml:space="preserve"> sono a carico del Paese Espositore.</w:t>
      </w:r>
    </w:p>
    <w:p w:rsidR="00E46CFF" w:rsidRDefault="00E46CFF" w:rsidP="00E46CFF">
      <w:pPr>
        <w:pStyle w:val="00FMtesto"/>
      </w:pPr>
      <w:r>
        <w:t>Per l’illuminazione esterna si adottano apparecchi illuminanti dotati di reattore elettronico con tecnologia DALI; il relativo bus di interconnessione farà capo al locale tecnico, ove EXPO e relativi Partner (ENEL) installeranno una centrale DALI di monitoraggio, avente lo scopo di fornire, al servizio manutentivo, informazioni in tempo reale relative ad eventuali lampade/apparecchi in avaria</w:t>
      </w:r>
      <w:r w:rsidR="00511B56">
        <w:t xml:space="preserve"> e di consentire il controllo degli assorbimenti elettrici</w:t>
      </w:r>
      <w:r>
        <w:t>.</w:t>
      </w:r>
    </w:p>
    <w:p w:rsidR="00435087" w:rsidRDefault="00435087" w:rsidP="00E46CFF">
      <w:pPr>
        <w:pStyle w:val="00FMtesto"/>
      </w:pPr>
      <w:r>
        <w:t>A carico di EXPO, quindi, ci sarà la fornitura della centrale DALI, mentre l’appaltatore provvederà alla relativa installazione, compresa l’assistenza all’avviamento.</w:t>
      </w:r>
    </w:p>
    <w:p w:rsidR="00E46CFF" w:rsidRDefault="00E46CFF" w:rsidP="00E46CFF">
      <w:pPr>
        <w:pStyle w:val="00FMtesto"/>
      </w:pPr>
    </w:p>
    <w:p w:rsidR="00142B09" w:rsidRDefault="00142B09" w:rsidP="003F6BC2">
      <w:pPr>
        <w:pStyle w:val="02FMtitolo"/>
      </w:pPr>
      <w:bookmarkStart w:id="8" w:name="_Toc393275440"/>
      <w:r>
        <w:t>Impianto di illuminazione di sicurezza e di emergenza</w:t>
      </w:r>
      <w:bookmarkEnd w:id="8"/>
    </w:p>
    <w:p w:rsidR="009A2A72" w:rsidRDefault="009A2A72" w:rsidP="009A2A72">
      <w:pPr>
        <w:pStyle w:val="00FMtesto"/>
      </w:pPr>
      <w:r>
        <w:t>Gli apparecchi e le relative linee di alimentazione</w:t>
      </w:r>
      <w:r w:rsidRPr="00E46CFF">
        <w:t xml:space="preserve"> sono a carico del Paese Espositore.</w:t>
      </w:r>
    </w:p>
    <w:p w:rsidR="00E46CFF" w:rsidRDefault="00E46CFF" w:rsidP="009A2A72">
      <w:pPr>
        <w:pStyle w:val="00FMtesto"/>
      </w:pPr>
    </w:p>
    <w:p w:rsidR="00142B09" w:rsidRDefault="00142B09" w:rsidP="009A2A72">
      <w:pPr>
        <w:pStyle w:val="02FMtitolo"/>
      </w:pPr>
      <w:bookmarkStart w:id="9" w:name="_Toc393275441"/>
      <w:r>
        <w:t>Sistema di continuità assoluta mediante UPS</w:t>
      </w:r>
      <w:bookmarkEnd w:id="9"/>
    </w:p>
    <w:p w:rsidR="009A2A72" w:rsidRDefault="009A2A72" w:rsidP="009A2A72">
      <w:pPr>
        <w:pStyle w:val="00FMtesto"/>
      </w:pPr>
      <w:r>
        <w:t xml:space="preserve">Apparecchi e le relative linee </w:t>
      </w:r>
      <w:r w:rsidRPr="00E46CFF">
        <w:t>sono a carico del Paese Espositore.</w:t>
      </w:r>
    </w:p>
    <w:p w:rsidR="009A2A72" w:rsidRDefault="009A2A72" w:rsidP="009A2A72">
      <w:pPr>
        <w:pStyle w:val="00FMtesto"/>
      </w:pPr>
    </w:p>
    <w:p w:rsidR="00142B09" w:rsidRDefault="00142B09" w:rsidP="009A2A72">
      <w:pPr>
        <w:pStyle w:val="02FMtitolo"/>
      </w:pPr>
      <w:bookmarkStart w:id="10" w:name="_Toc393275442"/>
      <w:r>
        <w:t>Impianto di rivelazione automatica e di segnalazione manuale di incendio</w:t>
      </w:r>
      <w:bookmarkEnd w:id="10"/>
    </w:p>
    <w:p w:rsidR="009A2A72" w:rsidRDefault="009A2A72" w:rsidP="009A2A72">
      <w:pPr>
        <w:pStyle w:val="00FMtesto"/>
      </w:pPr>
      <w:r>
        <w:t>Si rinvia ad apposita e separata relazione.</w:t>
      </w:r>
    </w:p>
    <w:p w:rsidR="009A2A72" w:rsidRPr="009A2A72" w:rsidRDefault="009A2A72" w:rsidP="009A2A72">
      <w:pPr>
        <w:pStyle w:val="00FMtesto"/>
      </w:pPr>
    </w:p>
    <w:p w:rsidR="00142B09" w:rsidRDefault="00142B09" w:rsidP="009A2A72">
      <w:pPr>
        <w:pStyle w:val="02FMtitolo"/>
      </w:pPr>
      <w:bookmarkStart w:id="11" w:name="_Toc393275443"/>
      <w:r>
        <w:t>Impianto di diffusione sonora finalizzato alla gestione delle emergenze (EVAC)</w:t>
      </w:r>
      <w:bookmarkEnd w:id="11"/>
    </w:p>
    <w:p w:rsidR="009A2A72" w:rsidRDefault="009A2A72" w:rsidP="009A2A72">
      <w:pPr>
        <w:pStyle w:val="00FMtesto"/>
      </w:pPr>
      <w:r>
        <w:t>Si rinvia ad apposita e separata relazione.</w:t>
      </w:r>
    </w:p>
    <w:p w:rsidR="009A2A72" w:rsidRPr="009A2A72" w:rsidRDefault="009A2A72" w:rsidP="009A2A72">
      <w:pPr>
        <w:pStyle w:val="00FMtesto"/>
      </w:pPr>
    </w:p>
    <w:p w:rsidR="00142B09" w:rsidRDefault="00142B09" w:rsidP="009A2A72">
      <w:pPr>
        <w:pStyle w:val="02FMtitolo"/>
      </w:pPr>
      <w:bookmarkStart w:id="12" w:name="_Toc393275444"/>
      <w:r>
        <w:t>Impianto di videosorveglianza</w:t>
      </w:r>
      <w:bookmarkEnd w:id="12"/>
    </w:p>
    <w:p w:rsidR="009A2A72" w:rsidRDefault="009A2A72" w:rsidP="009A2A72">
      <w:pPr>
        <w:pStyle w:val="00FMtesto"/>
      </w:pPr>
      <w:r>
        <w:t xml:space="preserve">Le </w:t>
      </w:r>
      <w:r w:rsidR="00435087">
        <w:t>vie cavi (tubi, canali, scatole, ecc.)</w:t>
      </w:r>
      <w:r>
        <w:t xml:space="preserve"> sono a carico del Paese Espositore, mentre i cavi e le apparecchiature (telecamere, rack, server, </w:t>
      </w:r>
      <w:r w:rsidR="001D3E0F">
        <w:t xml:space="preserve">monitor, </w:t>
      </w:r>
      <w:r>
        <w:t xml:space="preserve">ecc.) </w:t>
      </w:r>
      <w:r w:rsidR="00B562AB">
        <w:t>sono a carico di EXPO e Partner</w:t>
      </w:r>
      <w:r>
        <w:t xml:space="preserve"> (Selex), previo espletamento delle relative procedure.</w:t>
      </w:r>
      <w:r w:rsidR="001D3E0F">
        <w:t xml:space="preserve"> Il Partner di EXPO effettua dunque la fornitura dei cavi, quella degli apparati e dei componenti vari, e ne realizza la connessione fino al centro di controllo.</w:t>
      </w:r>
    </w:p>
    <w:p w:rsidR="009A2A72" w:rsidRPr="009A2A72" w:rsidRDefault="009A2A72" w:rsidP="009A2A72">
      <w:pPr>
        <w:pStyle w:val="00FMtesto"/>
      </w:pPr>
    </w:p>
    <w:p w:rsidR="00142B09" w:rsidRDefault="00142B09" w:rsidP="009A2A72">
      <w:pPr>
        <w:pStyle w:val="02FMtitolo"/>
      </w:pPr>
      <w:bookmarkStart w:id="13" w:name="_Toc393275445"/>
      <w:r>
        <w:t>Impianto di trasmissione dati e di fonia</w:t>
      </w:r>
      <w:bookmarkEnd w:id="13"/>
    </w:p>
    <w:p w:rsidR="009A2A72" w:rsidRDefault="00435087" w:rsidP="009A2A72">
      <w:pPr>
        <w:pStyle w:val="00FMtesto"/>
      </w:pPr>
      <w:r>
        <w:t xml:space="preserve">Le vie cavi (tubi, canali, scatole, ecc.) </w:t>
      </w:r>
      <w:r w:rsidR="001D3E0F" w:rsidRPr="001D3E0F">
        <w:t>sono a carico del Paese Espositore, mentre i cavi e le apparecchiature (</w:t>
      </w:r>
      <w:r w:rsidR="001D3E0F">
        <w:t xml:space="preserve">prese dati, </w:t>
      </w:r>
      <w:r w:rsidR="001D3E0F" w:rsidRPr="001D3E0F">
        <w:t xml:space="preserve">rack, ecc.) </w:t>
      </w:r>
      <w:r w:rsidR="00B562AB">
        <w:t>sono a carico di EXPO e Partner</w:t>
      </w:r>
      <w:r w:rsidR="001D3E0F" w:rsidRPr="001D3E0F">
        <w:t xml:space="preserve"> (</w:t>
      </w:r>
      <w:r w:rsidR="00F16B0E">
        <w:t>Telecom Italia</w:t>
      </w:r>
      <w:r w:rsidR="001D3E0F" w:rsidRPr="001D3E0F">
        <w:t xml:space="preserve">), previo espletamento delle relative procedure. Il Partner di EXPO effettua dunque la </w:t>
      </w:r>
      <w:r w:rsidR="001D3E0F" w:rsidRPr="001D3E0F">
        <w:lastRenderedPageBreak/>
        <w:t>fornitura dei cavi</w:t>
      </w:r>
      <w:r w:rsidR="001D3E0F">
        <w:t xml:space="preserve"> e</w:t>
      </w:r>
      <w:r w:rsidR="001D3E0F" w:rsidRPr="001D3E0F">
        <w:t xml:space="preserve"> quella de</w:t>
      </w:r>
      <w:r w:rsidR="001D3E0F">
        <w:t>i vari</w:t>
      </w:r>
      <w:r w:rsidR="001D3E0F" w:rsidRPr="001D3E0F">
        <w:t xml:space="preserve"> componenti, e ne realizza la connessione fino al centro di controllo</w:t>
      </w:r>
      <w:r w:rsidR="001D3E0F">
        <w:t>, ivi inclusa la certificazione</w:t>
      </w:r>
      <w:r w:rsidR="001D3E0F" w:rsidRPr="001D3E0F">
        <w:t>.</w:t>
      </w:r>
    </w:p>
    <w:p w:rsidR="001D3E0F" w:rsidRPr="009A2A72" w:rsidRDefault="001D3E0F" w:rsidP="009A2A72">
      <w:pPr>
        <w:pStyle w:val="00FMtesto"/>
      </w:pPr>
    </w:p>
    <w:p w:rsidR="00142B09" w:rsidRDefault="00142B09" w:rsidP="009A2A72">
      <w:pPr>
        <w:pStyle w:val="02FMtitolo"/>
      </w:pPr>
      <w:bookmarkStart w:id="14" w:name="_Toc393275446"/>
      <w:r>
        <w:t>Impianto antintrusione e di controllo accessi</w:t>
      </w:r>
      <w:bookmarkEnd w:id="14"/>
    </w:p>
    <w:p w:rsidR="009A2A72" w:rsidRDefault="00435087" w:rsidP="009A2A72">
      <w:pPr>
        <w:pStyle w:val="00FMtesto"/>
      </w:pPr>
      <w:r>
        <w:t xml:space="preserve">Le vie cavi (tubi, canali, scatole, ecc.) </w:t>
      </w:r>
      <w:r w:rsidR="001D3E0F" w:rsidRPr="001D3E0F">
        <w:t>sono a carico del Paese Espositore, mentre i cavi e le apparecchiature (</w:t>
      </w:r>
      <w:r w:rsidR="001D3E0F">
        <w:t xml:space="preserve">rivelatori, dispositivi di allarme, centrali, lettori di badge, lettori biometrici, </w:t>
      </w:r>
      <w:r w:rsidR="001D3E0F" w:rsidRPr="001D3E0F">
        <w:t xml:space="preserve"> ecc.) </w:t>
      </w:r>
      <w:r w:rsidR="00B562AB">
        <w:t>sono a carico di EXPO e Partner</w:t>
      </w:r>
      <w:r w:rsidR="001D3E0F" w:rsidRPr="001D3E0F">
        <w:t xml:space="preserve"> (Selex), previo espletamento delle relative procedure. Il Partner di EXPO effettua dunque la fornitura dei cavi, quella degli apparati e dei componenti vari, e ne realizza la connessione fino al centro di controllo.</w:t>
      </w:r>
    </w:p>
    <w:p w:rsidR="006710C9" w:rsidRPr="009A2A72" w:rsidRDefault="006710C9" w:rsidP="009A2A72">
      <w:pPr>
        <w:pStyle w:val="00FMtesto"/>
      </w:pPr>
    </w:p>
    <w:p w:rsidR="00142B09" w:rsidRDefault="00142B09" w:rsidP="009A2A72">
      <w:pPr>
        <w:pStyle w:val="02FMtitolo"/>
      </w:pPr>
      <w:bookmarkStart w:id="15" w:name="_Ref387740243"/>
      <w:bookmarkStart w:id="16" w:name="_Toc393275447"/>
      <w:r>
        <w:t>Impianto di messa a terra</w:t>
      </w:r>
      <w:r w:rsidR="007F14C2">
        <w:t>,</w:t>
      </w:r>
      <w:r>
        <w:t xml:space="preserve"> equipotenzialità</w:t>
      </w:r>
      <w:r w:rsidR="007F14C2">
        <w:t xml:space="preserve"> e protezione da sovratensioni</w:t>
      </w:r>
      <w:bookmarkEnd w:id="15"/>
      <w:bookmarkEnd w:id="16"/>
    </w:p>
    <w:p w:rsidR="009A2A72" w:rsidRDefault="001D3E0F" w:rsidP="009A2A72">
      <w:pPr>
        <w:pStyle w:val="00FMtesto"/>
      </w:pPr>
      <w:r>
        <w:t xml:space="preserve">L’impianto </w:t>
      </w:r>
      <w:r w:rsidR="007F14C2">
        <w:t xml:space="preserve">di messa a terra e di equipotenzialità </w:t>
      </w:r>
      <w:r>
        <w:t>è totalmente a carico del Paese Espositore.</w:t>
      </w:r>
    </w:p>
    <w:p w:rsidR="007F14C2" w:rsidRDefault="007F14C2" w:rsidP="009A2A72">
      <w:pPr>
        <w:pStyle w:val="00FMtesto"/>
      </w:pPr>
      <w:r>
        <w:t>Lo stesso dicasi per la protezione dalle sovratensioni provenienti dalle linee elettriche di potenza.</w:t>
      </w:r>
    </w:p>
    <w:p w:rsidR="007F14C2" w:rsidRPr="009A2A72" w:rsidRDefault="007F14C2" w:rsidP="000C292F">
      <w:pPr>
        <w:pStyle w:val="00FMtesto"/>
      </w:pPr>
      <w:r w:rsidRPr="000C292F">
        <w:t>Per le linee di segnale entranti</w:t>
      </w:r>
      <w:r w:rsidR="00614EE4" w:rsidRPr="000C292F">
        <w:t xml:space="preserve"> (impianti speciali, dati, controllo, DALI, …)</w:t>
      </w:r>
      <w:r w:rsidRPr="000C292F">
        <w:t xml:space="preserve">, </w:t>
      </w:r>
      <w:r w:rsidR="00614EE4" w:rsidRPr="000C292F">
        <w:t xml:space="preserve">ove </w:t>
      </w:r>
      <w:r w:rsidRPr="000C292F">
        <w:t xml:space="preserve">costituite da cavi in rame, la protezione dalle sovratensioni è a carico del fornitore degli apparati </w:t>
      </w:r>
      <w:r w:rsidR="00614EE4" w:rsidRPr="000C292F">
        <w:t xml:space="preserve">dei sistemi a corrente debole </w:t>
      </w:r>
      <w:r w:rsidRPr="000C292F">
        <w:t xml:space="preserve">(EXPO e Partner). Il </w:t>
      </w:r>
      <w:r w:rsidR="00614EE4" w:rsidRPr="000C292F">
        <w:t>P</w:t>
      </w:r>
      <w:r w:rsidRPr="000C292F">
        <w:t xml:space="preserve">aese </w:t>
      </w:r>
      <w:r w:rsidR="00614EE4" w:rsidRPr="000C292F">
        <w:t>E</w:t>
      </w:r>
      <w:r w:rsidRPr="000C292F">
        <w:t>spositore mette a disposizione l’impianto di terra e il relativo collettore situato nel locale tecnico ove saranno collocate le apparecchiature degli impianti speciali. Spetta al fornitore degli impianti speciali la realizzazione della protezione da sovratensione, a mezzo di idonei limitatori/scaricatori</w:t>
      </w:r>
      <w:r w:rsidR="00614EE4" w:rsidRPr="000C292F">
        <w:t xml:space="preserve"> di sovratensione</w:t>
      </w:r>
      <w:r w:rsidRPr="000C292F">
        <w:t>, debitamente collegati a terra.</w:t>
      </w:r>
    </w:p>
    <w:p w:rsidR="00C678F3" w:rsidRDefault="00C678F3" w:rsidP="00F97F82">
      <w:pPr>
        <w:pStyle w:val="00FMtesto"/>
      </w:pPr>
    </w:p>
    <w:p w:rsidR="00435087" w:rsidRDefault="00435087" w:rsidP="00435087">
      <w:pPr>
        <w:pStyle w:val="02FMtitolo"/>
      </w:pPr>
      <w:bookmarkStart w:id="17" w:name="_Toc393275448"/>
      <w:r>
        <w:t>Building Management System</w:t>
      </w:r>
      <w:bookmarkEnd w:id="17"/>
    </w:p>
    <w:p w:rsidR="00435087" w:rsidRDefault="00435087" w:rsidP="00435087">
      <w:pPr>
        <w:pStyle w:val="00FMtesto"/>
      </w:pPr>
      <w:r>
        <w:t xml:space="preserve">Il </w:t>
      </w:r>
      <w:r w:rsidR="005D7B18">
        <w:t>BMS</w:t>
      </w:r>
      <w:r>
        <w:t xml:space="preserve"> è complementare al sistema DALI sopra descritto ed è totalmente a carico del Paese Espositore.</w:t>
      </w:r>
    </w:p>
    <w:p w:rsidR="006710C9" w:rsidRDefault="006710C9" w:rsidP="00F97F82">
      <w:pPr>
        <w:pStyle w:val="00FMtesto"/>
      </w:pPr>
    </w:p>
    <w:p w:rsidR="006710C9" w:rsidRDefault="006710C9" w:rsidP="00F97F82">
      <w:pPr>
        <w:pStyle w:val="00FMtesto"/>
      </w:pPr>
    </w:p>
    <w:p w:rsidR="001D3E0F" w:rsidRPr="009571E1" w:rsidRDefault="001D3E0F" w:rsidP="001D3E0F">
      <w:pPr>
        <w:pStyle w:val="01FMtitolo"/>
      </w:pPr>
      <w:bookmarkStart w:id="18" w:name="_Toc393275449"/>
      <w:r>
        <w:t>INTERFACCE CON LE INFRASTRUTTURE DI EXPO</w:t>
      </w:r>
      <w:bookmarkEnd w:id="18"/>
    </w:p>
    <w:p w:rsidR="001D3E0F" w:rsidRDefault="001D3E0F" w:rsidP="001D3E0F">
      <w:pPr>
        <w:pStyle w:val="00FMtesto"/>
      </w:pPr>
      <w:r>
        <w:t xml:space="preserve">Si elencano le interfacce tra gli impianti del </w:t>
      </w:r>
      <w:r w:rsidR="00F218E9">
        <w:t>padiglione</w:t>
      </w:r>
      <w:r>
        <w:t xml:space="preserve"> e le infrastrutture di competenza di EXPO.</w:t>
      </w:r>
    </w:p>
    <w:p w:rsidR="001B7EF8" w:rsidRDefault="001B7EF8" w:rsidP="001D3E0F">
      <w:pPr>
        <w:pStyle w:val="00FMtesto"/>
      </w:pPr>
    </w:p>
    <w:p w:rsidR="001B7EF8" w:rsidRDefault="001B7EF8" w:rsidP="001B7EF8">
      <w:pPr>
        <w:pStyle w:val="02FMtitolo"/>
      </w:pPr>
      <w:bookmarkStart w:id="19" w:name="_Toc393275450"/>
      <w:r>
        <w:t>Impianto elettrico di potenza</w:t>
      </w:r>
      <w:bookmarkEnd w:id="19"/>
    </w:p>
    <w:p w:rsidR="001B7EF8" w:rsidRDefault="001B7EF8" w:rsidP="001B7EF8">
      <w:pPr>
        <w:pStyle w:val="00FMtesto"/>
      </w:pPr>
      <w:r>
        <w:lastRenderedPageBreak/>
        <w:t>E’ fornito da EXPO (ENEL) un punto di allacciamento in corrispondenza del lotto del Paese Espositore; tale punto è costituito da un pozzetto d’utente, allacciato ad una sottostazione MT interrata, dalla quale ha origine l’impianto dell’Espositore.</w:t>
      </w:r>
    </w:p>
    <w:p w:rsidR="001B7EF8" w:rsidRDefault="001B7EF8" w:rsidP="001B7EF8">
      <w:pPr>
        <w:pStyle w:val="00FMtesto"/>
      </w:pPr>
      <w:r>
        <w:t>Nel pozzetto è di norma reso disponibile un cavo MT di lunghezza indicativa pari a 10 metri. Nel caso di specie, detta lunghezza è insufficiente ad allacciare la cella MT di arrivo (dell’Utente), pertanto il progetto prevede la fornitura e la stesura, a totale carico del Paese Espositore, di cavi MT a partire dalla Sottostazione ENEL fino alla cabina Utente.</w:t>
      </w:r>
    </w:p>
    <w:p w:rsidR="001B7EF8" w:rsidRDefault="001B7EF8" w:rsidP="001B7EF8">
      <w:pPr>
        <w:pStyle w:val="00FMtesto"/>
      </w:pPr>
      <w:r>
        <w:t>E’ richiesto che l’impresa installatrice dell’impianto di MT si interfacci con ENEL Distribuzione per i necessari adempimenti e soprattutto per il coordinamento delle installazioni e delle attivazioni.</w:t>
      </w:r>
    </w:p>
    <w:p w:rsidR="00F218E9" w:rsidRDefault="00F218E9" w:rsidP="001B7EF8">
      <w:pPr>
        <w:pStyle w:val="00FMtesto"/>
      </w:pPr>
    </w:p>
    <w:p w:rsidR="00F218E9" w:rsidRDefault="00F218E9" w:rsidP="00F218E9">
      <w:pPr>
        <w:pStyle w:val="02FMtitolo"/>
      </w:pPr>
      <w:bookmarkStart w:id="20" w:name="_Toc393275451"/>
      <w:r>
        <w:t>Stacco carichi</w:t>
      </w:r>
      <w:bookmarkEnd w:id="20"/>
    </w:p>
    <w:p w:rsidR="00F218E9" w:rsidRDefault="00F218E9" w:rsidP="00F218E9">
      <w:pPr>
        <w:pStyle w:val="00FMtesto"/>
      </w:pPr>
      <w:r>
        <w:t xml:space="preserve">E’ fornito da EXPO (ENEL, Siemens) un sistema di gestione e distacco dei carichi elettrici, che rende disponibili all’Utente </w:t>
      </w:r>
      <w:r w:rsidR="00D02590">
        <w:t xml:space="preserve">un insieme di linee BUS con tecnologia DALI e </w:t>
      </w:r>
      <w:r>
        <w:t xml:space="preserve">alcuni contatti per l’abilitazione o il distacco dei carichi elencati al paragrafo </w:t>
      </w:r>
      <w:r w:rsidR="00446473">
        <w:fldChar w:fldCharType="begin"/>
      </w:r>
      <w:r w:rsidR="00446473">
        <w:instrText xml:space="preserve"> REF _Ref387856276 \r \h </w:instrText>
      </w:r>
      <w:r w:rsidR="00446473">
        <w:fldChar w:fldCharType="separate"/>
      </w:r>
      <w:r w:rsidR="00ED706B">
        <w:t>5</w:t>
      </w:r>
      <w:r w:rsidR="00446473">
        <w:fldChar w:fldCharType="end"/>
      </w:r>
      <w:r>
        <w:t>.</w:t>
      </w:r>
    </w:p>
    <w:p w:rsidR="0002447F" w:rsidRDefault="0002447F" w:rsidP="00F218E9">
      <w:pPr>
        <w:pStyle w:val="00FMtesto"/>
      </w:pPr>
      <w:r>
        <w:t>I contatti saranno utilizzati per intervenire direttamente ad abilitare/disabilitare i carichi (</w:t>
      </w:r>
      <w:r w:rsidR="00D02590">
        <w:t>da individuare a bordo dei quadri della cucina</w:t>
      </w:r>
      <w:r>
        <w:t>)</w:t>
      </w:r>
      <w:r w:rsidR="00D02590">
        <w:t xml:space="preserve">, mediante </w:t>
      </w:r>
      <w:r>
        <w:t xml:space="preserve">contattori di potenza appositamente </w:t>
      </w:r>
      <w:r w:rsidRPr="00BD06A5">
        <w:t>pre</w:t>
      </w:r>
      <w:r w:rsidR="00BD06A5">
        <w:t>v</w:t>
      </w:r>
      <w:r w:rsidRPr="00BD06A5">
        <w:t>isti.</w:t>
      </w:r>
    </w:p>
    <w:p w:rsidR="00D02590" w:rsidRDefault="000762D2" w:rsidP="00F218E9">
      <w:pPr>
        <w:pStyle w:val="00FMtesto"/>
      </w:pPr>
      <w:r>
        <w:t xml:space="preserve">Le connessioni </w:t>
      </w:r>
    </w:p>
    <w:p w:rsidR="00F218E9" w:rsidRDefault="00F218E9" w:rsidP="001B7EF8">
      <w:pPr>
        <w:pStyle w:val="00FMtesto"/>
      </w:pPr>
    </w:p>
    <w:p w:rsidR="00F218E9" w:rsidRDefault="00F218E9" w:rsidP="00F218E9">
      <w:pPr>
        <w:pStyle w:val="02FMtitolo"/>
      </w:pPr>
      <w:bookmarkStart w:id="21" w:name="_Toc393275452"/>
      <w:r>
        <w:t>Illuminazione esterna</w:t>
      </w:r>
      <w:bookmarkEnd w:id="21"/>
    </w:p>
    <w:p w:rsidR="0002447F" w:rsidRDefault="0002447F" w:rsidP="00F218E9">
      <w:pPr>
        <w:pStyle w:val="00FMtesto"/>
      </w:pPr>
      <w:r>
        <w:t>La stesura del/dei bus di controllo dell’illuminazione esterna e la predisposizione di un cavidotto per l’ingresso cavi dall’esterno fino al locale tecnico sono a carico dell’Utente</w:t>
      </w:r>
      <w:r w:rsidR="00F218E9">
        <w:t>.</w:t>
      </w:r>
      <w:r>
        <w:t xml:space="preserve"> </w:t>
      </w:r>
    </w:p>
    <w:p w:rsidR="00F218E9" w:rsidRDefault="0002447F" w:rsidP="00F218E9">
      <w:pPr>
        <w:pStyle w:val="00FMtesto"/>
      </w:pPr>
      <w:r>
        <w:t xml:space="preserve">Si intendono a carico di EXPO la fornitura e l’installazione delle centraline DALI di controllo luci e le relative connessioni con gli apparati del </w:t>
      </w:r>
      <w:r w:rsidR="0054728F">
        <w:t>Servizio M</w:t>
      </w:r>
      <w:r>
        <w:t>anutenzione.</w:t>
      </w:r>
    </w:p>
    <w:p w:rsidR="001B7EF8" w:rsidRDefault="001B7EF8" w:rsidP="001B7EF8">
      <w:pPr>
        <w:pStyle w:val="00FMtesto"/>
      </w:pPr>
    </w:p>
    <w:p w:rsidR="001B7EF8" w:rsidRDefault="00F218E9" w:rsidP="001B7EF8">
      <w:pPr>
        <w:pStyle w:val="02FMtitolo"/>
      </w:pPr>
      <w:bookmarkStart w:id="22" w:name="_Toc393275453"/>
      <w:r>
        <w:t>R</w:t>
      </w:r>
      <w:r w:rsidR="001B7EF8">
        <w:t>ivelazione automatica e segnalazione manuale di incendio</w:t>
      </w:r>
      <w:bookmarkEnd w:id="22"/>
    </w:p>
    <w:p w:rsidR="001B7EF8" w:rsidRDefault="001B7EF8" w:rsidP="001B7EF8">
      <w:pPr>
        <w:pStyle w:val="00FMtesto"/>
      </w:pPr>
      <w:r>
        <w:t>Si rinvia ad apposita e separata relazione.</w:t>
      </w:r>
    </w:p>
    <w:p w:rsidR="001B7EF8" w:rsidRPr="009A2A72" w:rsidRDefault="001B7EF8" w:rsidP="001B7EF8">
      <w:pPr>
        <w:pStyle w:val="00FMtesto"/>
      </w:pPr>
    </w:p>
    <w:p w:rsidR="001B7EF8" w:rsidRDefault="00F218E9" w:rsidP="001B7EF8">
      <w:pPr>
        <w:pStyle w:val="02FMtitolo"/>
      </w:pPr>
      <w:bookmarkStart w:id="23" w:name="_Toc393275454"/>
      <w:r>
        <w:t>Diffusione sonora finalizzata</w:t>
      </w:r>
      <w:r w:rsidR="001B7EF8">
        <w:t xml:space="preserve"> alla gestione delle emergenze (EVAC)</w:t>
      </w:r>
      <w:bookmarkEnd w:id="23"/>
    </w:p>
    <w:p w:rsidR="001B7EF8" w:rsidRDefault="001B7EF8" w:rsidP="001B7EF8">
      <w:pPr>
        <w:pStyle w:val="00FMtesto"/>
      </w:pPr>
      <w:r>
        <w:t>Si rinvia ad apposita e separata relazione.</w:t>
      </w:r>
    </w:p>
    <w:p w:rsidR="001B7EF8" w:rsidRPr="009A2A72" w:rsidRDefault="001B7EF8" w:rsidP="001B7EF8">
      <w:pPr>
        <w:pStyle w:val="00FMtesto"/>
      </w:pPr>
    </w:p>
    <w:p w:rsidR="001B7EF8" w:rsidRDefault="00F218E9" w:rsidP="001B7EF8">
      <w:pPr>
        <w:pStyle w:val="02FMtitolo"/>
      </w:pPr>
      <w:bookmarkStart w:id="24" w:name="_Toc393275455"/>
      <w:r>
        <w:t>V</w:t>
      </w:r>
      <w:r w:rsidR="001B7EF8">
        <w:t>ideosorveglianza</w:t>
      </w:r>
      <w:bookmarkEnd w:id="24"/>
    </w:p>
    <w:p w:rsidR="001B7EF8" w:rsidRDefault="001B7EF8" w:rsidP="001B7EF8">
      <w:pPr>
        <w:pStyle w:val="00FMtesto"/>
      </w:pPr>
      <w:r>
        <w:lastRenderedPageBreak/>
        <w:t>Il Paese Espositore rende disponibile ad EXPO un cavidotto a partire dagli spazi circostanti il padiglione fino al locale tecnico principale.</w:t>
      </w:r>
    </w:p>
    <w:p w:rsidR="001B7EF8" w:rsidRDefault="001B7EF8" w:rsidP="001B7EF8">
      <w:pPr>
        <w:pStyle w:val="00FMtesto"/>
      </w:pPr>
      <w:r>
        <w:t>Il Partner di EXPO sfrutta tale cavidotto per l’infilaggio dei cavi del sistema di videosorveglianza, che, insieme agli allacciamenti e alle attivazioni, si intendono a carico di EXPO.</w:t>
      </w:r>
    </w:p>
    <w:p w:rsidR="001B7EF8" w:rsidRPr="009A2A72" w:rsidRDefault="001B7EF8" w:rsidP="001B7EF8">
      <w:pPr>
        <w:pStyle w:val="00FMtesto"/>
      </w:pPr>
    </w:p>
    <w:p w:rsidR="001B7EF8" w:rsidRDefault="00F218E9" w:rsidP="001B7EF8">
      <w:pPr>
        <w:pStyle w:val="02FMtitolo"/>
      </w:pPr>
      <w:bookmarkStart w:id="25" w:name="_Toc393275456"/>
      <w:r>
        <w:t>T</w:t>
      </w:r>
      <w:r w:rsidR="001B7EF8">
        <w:t>rasmissione dati e fonia</w:t>
      </w:r>
      <w:bookmarkEnd w:id="25"/>
    </w:p>
    <w:p w:rsidR="001B7EF8" w:rsidRDefault="001B7EF8" w:rsidP="001B7EF8">
      <w:pPr>
        <w:pStyle w:val="00FMtesto"/>
      </w:pPr>
      <w:r>
        <w:t>Il Paese Espositore rende disponibile ad EXPO un cavidotto a partire dagli spazi circostanti il padiglione fino al locale tecnico principale.</w:t>
      </w:r>
    </w:p>
    <w:p w:rsidR="001B7EF8" w:rsidRDefault="001B7EF8" w:rsidP="001B7EF8">
      <w:pPr>
        <w:pStyle w:val="00FMtesto"/>
      </w:pPr>
      <w:r>
        <w:t xml:space="preserve">Il Partner di EXPO sfrutta tale cavidotto per l’infilaggio dei cavi del sistema di </w:t>
      </w:r>
      <w:r w:rsidR="009E4EC5">
        <w:t>fonia/dati</w:t>
      </w:r>
      <w:r>
        <w:t>, che, insieme agli allacciamenti e alle attivazioni, si intendono a carico di EXPO.</w:t>
      </w:r>
    </w:p>
    <w:p w:rsidR="001B7EF8" w:rsidRPr="009A2A72" w:rsidRDefault="001B7EF8" w:rsidP="001B7EF8">
      <w:pPr>
        <w:pStyle w:val="00FMtesto"/>
      </w:pPr>
    </w:p>
    <w:p w:rsidR="001B7EF8" w:rsidRDefault="00F218E9" w:rsidP="001B7EF8">
      <w:pPr>
        <w:pStyle w:val="02FMtitolo"/>
      </w:pPr>
      <w:bookmarkStart w:id="26" w:name="_Toc393275457"/>
      <w:r>
        <w:t>A</w:t>
      </w:r>
      <w:r w:rsidR="001B7EF8">
        <w:t>ntintrusione e controllo accessi</w:t>
      </w:r>
      <w:bookmarkEnd w:id="26"/>
    </w:p>
    <w:p w:rsidR="009E4EC5" w:rsidRDefault="009E4EC5" w:rsidP="009E4EC5">
      <w:pPr>
        <w:pStyle w:val="00FMtesto"/>
      </w:pPr>
      <w:r>
        <w:t>Il Paese Espositore rende disponibile ad EXPO un cavidotto a partire dagli spazi circostanti il padiglione fino al locale tecnico principale.</w:t>
      </w:r>
    </w:p>
    <w:p w:rsidR="009E4EC5" w:rsidRDefault="009E4EC5" w:rsidP="009E4EC5">
      <w:pPr>
        <w:pStyle w:val="00FMtesto"/>
      </w:pPr>
      <w:r>
        <w:t>Il Partner di EXPO sfrutta tale cavidotto per l’infilaggio dei cavi del sistema di antintrusione e controllo degli accessi, che, insieme agli allacciamenti e alle attivazioni, si intendono a carico di EXPO.</w:t>
      </w:r>
    </w:p>
    <w:p w:rsidR="009E4EC5" w:rsidRPr="009A2A72" w:rsidRDefault="009E4EC5" w:rsidP="009E4EC5">
      <w:pPr>
        <w:pStyle w:val="00FMtesto"/>
      </w:pPr>
    </w:p>
    <w:p w:rsidR="001B7EF8" w:rsidRDefault="00F218E9" w:rsidP="001B7EF8">
      <w:pPr>
        <w:pStyle w:val="02FMtitolo"/>
      </w:pPr>
      <w:bookmarkStart w:id="27" w:name="_Toc393275458"/>
      <w:r>
        <w:t>M</w:t>
      </w:r>
      <w:r w:rsidR="001B7EF8">
        <w:t>essa a terra e</w:t>
      </w:r>
      <w:r>
        <w:t>d</w:t>
      </w:r>
      <w:r w:rsidR="001B7EF8">
        <w:t xml:space="preserve"> equipotenzialità</w:t>
      </w:r>
      <w:bookmarkEnd w:id="27"/>
    </w:p>
    <w:p w:rsidR="009E4EC5" w:rsidRDefault="009E4EC5" w:rsidP="001B7EF8">
      <w:pPr>
        <w:pStyle w:val="00FMtesto"/>
      </w:pPr>
      <w:r>
        <w:t>Due estremità del</w:t>
      </w:r>
      <w:r w:rsidR="007F14C2">
        <w:t xml:space="preserve"> dispersore del</w:t>
      </w:r>
      <w:r>
        <w:t>l</w:t>
      </w:r>
      <w:r w:rsidR="001B7EF8">
        <w:t xml:space="preserve">’impianto </w:t>
      </w:r>
      <w:r>
        <w:t>di terra</w:t>
      </w:r>
      <w:r w:rsidR="007F14C2">
        <w:t xml:space="preserve"> </w:t>
      </w:r>
      <w:r>
        <w:t xml:space="preserve">vengono </w:t>
      </w:r>
      <w:r w:rsidR="007F14C2">
        <w:t xml:space="preserve">messi a </w:t>
      </w:r>
      <w:r>
        <w:t>dispo</w:t>
      </w:r>
      <w:r w:rsidR="007F14C2">
        <w:t>sizione</w:t>
      </w:r>
      <w:r>
        <w:t xml:space="preserve"> da parte del Paese Espositore per il collegamento alla rete di terra di EXPO, lato del Decumano.</w:t>
      </w:r>
    </w:p>
    <w:p w:rsidR="001B7EF8" w:rsidRDefault="009E4EC5" w:rsidP="001B7EF8">
      <w:pPr>
        <w:pStyle w:val="00FMtesto"/>
      </w:pPr>
      <w:r>
        <w:t>L’allacciamento di una o entrambe queste estremità alla rete di terra del sito si intende a carico di EXPO</w:t>
      </w:r>
      <w:r w:rsidR="001B7EF8">
        <w:t>.</w:t>
      </w:r>
    </w:p>
    <w:p w:rsidR="00614EE4" w:rsidRDefault="00614EE4" w:rsidP="001B7EF8">
      <w:pPr>
        <w:pStyle w:val="00FMtesto"/>
      </w:pPr>
      <w:r>
        <w:t xml:space="preserve">Per quanto concerne </w:t>
      </w:r>
      <w:r w:rsidRPr="00614EE4">
        <w:t xml:space="preserve">le linee di segnale entranti, </w:t>
      </w:r>
      <w:r>
        <w:t xml:space="preserve">ove </w:t>
      </w:r>
      <w:r w:rsidRPr="00614EE4">
        <w:t xml:space="preserve">costituite da cavi in rame, </w:t>
      </w:r>
      <w:r>
        <w:t xml:space="preserve">si rimanda a quanto previsto al paragrafo </w:t>
      </w:r>
      <w:r>
        <w:fldChar w:fldCharType="begin"/>
      </w:r>
      <w:r>
        <w:instrText xml:space="preserve"> REF _Ref387740243 \r \h </w:instrText>
      </w:r>
      <w:r>
        <w:fldChar w:fldCharType="separate"/>
      </w:r>
      <w:r w:rsidR="00ED706B">
        <w:t>2.13</w:t>
      </w:r>
      <w:r>
        <w:fldChar w:fldCharType="end"/>
      </w:r>
      <w:r w:rsidRPr="00614EE4">
        <w:t>.</w:t>
      </w:r>
    </w:p>
    <w:p w:rsidR="00614EE4" w:rsidRDefault="00614EE4" w:rsidP="001B7EF8">
      <w:pPr>
        <w:pStyle w:val="00FMtesto"/>
      </w:pPr>
    </w:p>
    <w:p w:rsidR="00614EE4" w:rsidRDefault="00614EE4">
      <w:pPr>
        <w:rPr>
          <w:rFonts w:ascii="Verdana" w:eastAsiaTheme="minorEastAsia" w:hAnsi="Verdana"/>
          <w:sz w:val="20"/>
          <w:lang w:eastAsia="it-IT"/>
        </w:rPr>
      </w:pPr>
      <w:r>
        <w:br w:type="page"/>
      </w:r>
    </w:p>
    <w:p w:rsidR="006710C9" w:rsidRPr="009A2A72" w:rsidRDefault="006710C9" w:rsidP="001B7EF8">
      <w:pPr>
        <w:pStyle w:val="00FMtesto"/>
      </w:pPr>
    </w:p>
    <w:p w:rsidR="00C720A8" w:rsidRDefault="00C720A8" w:rsidP="00C61736">
      <w:pPr>
        <w:shd w:val="clear" w:color="auto" w:fill="E5B8B7" w:themeFill="accent2" w:themeFillTint="66"/>
        <w:rPr>
          <w:rFonts w:ascii="Verdana" w:eastAsiaTheme="minorEastAsia" w:hAnsi="Verdana"/>
          <w:sz w:val="20"/>
          <w:lang w:eastAsia="it-IT"/>
        </w:rPr>
      </w:pPr>
    </w:p>
    <w:p w:rsidR="001D3E0F" w:rsidRDefault="00C720A8" w:rsidP="00C61736">
      <w:pPr>
        <w:pStyle w:val="Titolo1"/>
        <w:shd w:val="clear" w:color="auto" w:fill="E5B8B7" w:themeFill="accent2" w:themeFillTint="66"/>
        <w:ind w:firstLine="0"/>
      </w:pPr>
      <w:bookmarkStart w:id="28" w:name="_Toc393275459"/>
      <w:r>
        <w:t>SEZIONE A – IMPIANTI ELETTRICI DI POTENZA</w:t>
      </w:r>
      <w:bookmarkEnd w:id="28"/>
    </w:p>
    <w:p w:rsidR="00C720A8" w:rsidRDefault="00C720A8" w:rsidP="00C61736">
      <w:pPr>
        <w:pStyle w:val="00FMtesto"/>
        <w:shd w:val="clear" w:color="auto" w:fill="E5B8B7" w:themeFill="accent2" w:themeFillTint="66"/>
      </w:pPr>
    </w:p>
    <w:p w:rsidR="00586131" w:rsidRPr="009571E1" w:rsidRDefault="00612E3E" w:rsidP="00586131">
      <w:pPr>
        <w:pStyle w:val="01FMtitolo"/>
      </w:pPr>
      <w:bookmarkStart w:id="29" w:name="_Toc393275460"/>
      <w:r>
        <w:rPr>
          <w:caps w:val="0"/>
        </w:rPr>
        <w:t>ELENCO DEI CARICHI ELETTRICI</w:t>
      </w:r>
      <w:bookmarkEnd w:id="29"/>
    </w:p>
    <w:p w:rsidR="00586131" w:rsidRDefault="00612E3E" w:rsidP="00586131">
      <w:pPr>
        <w:pStyle w:val="00FMtesto"/>
      </w:pPr>
      <w:r>
        <w:t xml:space="preserve">La </w:t>
      </w:r>
      <w:r>
        <w:fldChar w:fldCharType="begin"/>
      </w:r>
      <w:r>
        <w:instrText xml:space="preserve"> REF _Ref387731211 \h </w:instrText>
      </w:r>
      <w:r>
        <w:fldChar w:fldCharType="separate"/>
      </w:r>
      <w:r w:rsidR="00ED706B" w:rsidRPr="00612E3E">
        <w:t xml:space="preserve">Tabella </w:t>
      </w:r>
      <w:r w:rsidR="00ED706B">
        <w:rPr>
          <w:noProof/>
        </w:rPr>
        <w:t>1</w:t>
      </w:r>
      <w:r>
        <w:fldChar w:fldCharType="end"/>
      </w:r>
      <w:r>
        <w:t xml:space="preserve"> riporta l’elenco dei carichi elettrici previsti per l’impianto in oggetto.</w:t>
      </w:r>
    </w:p>
    <w:p w:rsidR="001E1908" w:rsidRDefault="001E1908" w:rsidP="001E1908">
      <w:pPr>
        <w:pStyle w:val="00FMtesto"/>
        <w:ind w:firstLine="0"/>
      </w:pPr>
    </w:p>
    <w:p w:rsidR="00612E3E" w:rsidRPr="00612E3E" w:rsidRDefault="00612E3E" w:rsidP="00612E3E">
      <w:pPr>
        <w:pStyle w:val="Didascalia"/>
      </w:pPr>
      <w:bookmarkStart w:id="30" w:name="_Ref387731211"/>
      <w:bookmarkStart w:id="31" w:name="_Ref387731231"/>
      <w:r w:rsidRPr="00612E3E">
        <w:t xml:space="preserve">Tabella </w:t>
      </w:r>
      <w:r w:rsidR="00ED706B">
        <w:fldChar w:fldCharType="begin"/>
      </w:r>
      <w:r w:rsidR="00ED706B">
        <w:instrText xml:space="preserve"> SEQ Tabella \* ARABIC </w:instrText>
      </w:r>
      <w:r w:rsidR="00ED706B">
        <w:fldChar w:fldCharType="separate"/>
      </w:r>
      <w:r w:rsidR="00ED706B">
        <w:rPr>
          <w:noProof/>
        </w:rPr>
        <w:t>1</w:t>
      </w:r>
      <w:r w:rsidR="00ED706B">
        <w:rPr>
          <w:noProof/>
        </w:rPr>
        <w:fldChar w:fldCharType="end"/>
      </w:r>
      <w:bookmarkEnd w:id="30"/>
      <w:r w:rsidRPr="00612E3E">
        <w:t xml:space="preserve"> - Elenco dei carichi elettrici</w:t>
      </w:r>
      <w:bookmarkEnd w:id="31"/>
    </w:p>
    <w:tbl>
      <w:tblPr>
        <w:tblStyle w:val="Grigliatabella"/>
        <w:tblW w:w="0" w:type="auto"/>
        <w:tblLook w:val="04A0" w:firstRow="1" w:lastRow="0" w:firstColumn="1" w:lastColumn="0" w:noHBand="0" w:noVBand="1"/>
      </w:tblPr>
      <w:tblGrid>
        <w:gridCol w:w="4786"/>
        <w:gridCol w:w="1732"/>
        <w:gridCol w:w="3260"/>
      </w:tblGrid>
      <w:tr w:rsidR="00654524" w:rsidRPr="00654524" w:rsidTr="00654524">
        <w:trPr>
          <w:cantSplit/>
          <w:tblHeader/>
        </w:trPr>
        <w:tc>
          <w:tcPr>
            <w:tcW w:w="4786" w:type="dxa"/>
            <w:shd w:val="clear" w:color="auto" w:fill="C6D9F1" w:themeFill="text2" w:themeFillTint="33"/>
          </w:tcPr>
          <w:p w:rsidR="00654524" w:rsidRPr="00654524" w:rsidRDefault="00654524" w:rsidP="006B37E3">
            <w:pPr>
              <w:pStyle w:val="00FMtesto"/>
              <w:ind w:firstLine="0"/>
              <w:jc w:val="center"/>
              <w:rPr>
                <w:b/>
              </w:rPr>
            </w:pPr>
            <w:r w:rsidRPr="00654524">
              <w:rPr>
                <w:b/>
              </w:rPr>
              <w:t>Impianto/componente</w:t>
            </w:r>
          </w:p>
        </w:tc>
        <w:tc>
          <w:tcPr>
            <w:tcW w:w="1732" w:type="dxa"/>
            <w:shd w:val="clear" w:color="auto" w:fill="C6D9F1" w:themeFill="text2" w:themeFillTint="33"/>
          </w:tcPr>
          <w:p w:rsidR="00654524" w:rsidRPr="00654524" w:rsidRDefault="00654524" w:rsidP="001E1908">
            <w:pPr>
              <w:pStyle w:val="00FMtesto"/>
              <w:ind w:firstLine="0"/>
              <w:jc w:val="center"/>
              <w:rPr>
                <w:b/>
              </w:rPr>
            </w:pPr>
            <w:r w:rsidRPr="00654524">
              <w:rPr>
                <w:b/>
              </w:rPr>
              <w:t xml:space="preserve">Potenza </w:t>
            </w:r>
            <w:r w:rsidR="001E1908">
              <w:rPr>
                <w:b/>
              </w:rPr>
              <w:t xml:space="preserve">a pieno carico </w:t>
            </w:r>
            <w:r w:rsidRPr="00654524">
              <w:rPr>
                <w:b/>
              </w:rPr>
              <w:t>(kW)</w:t>
            </w:r>
          </w:p>
        </w:tc>
        <w:tc>
          <w:tcPr>
            <w:tcW w:w="3260" w:type="dxa"/>
            <w:shd w:val="clear" w:color="auto" w:fill="C6D9F1" w:themeFill="text2" w:themeFillTint="33"/>
          </w:tcPr>
          <w:p w:rsidR="00654524" w:rsidRPr="00654524" w:rsidRDefault="00AF79C0" w:rsidP="001E1908">
            <w:pPr>
              <w:pStyle w:val="00FMtesto"/>
              <w:ind w:firstLine="0"/>
              <w:jc w:val="center"/>
              <w:rPr>
                <w:b/>
              </w:rPr>
            </w:pPr>
            <w:r>
              <w:rPr>
                <w:b/>
              </w:rPr>
              <w:t>Andamento giornaliero</w:t>
            </w:r>
            <w:r w:rsidR="00C53F93">
              <w:rPr>
                <w:b/>
              </w:rPr>
              <w:t xml:space="preserve"> e note</w:t>
            </w:r>
          </w:p>
        </w:tc>
      </w:tr>
      <w:tr w:rsidR="00654524" w:rsidRPr="00654524" w:rsidTr="00654524">
        <w:tc>
          <w:tcPr>
            <w:tcW w:w="4786" w:type="dxa"/>
          </w:tcPr>
          <w:p w:rsidR="00654524" w:rsidRPr="00C53F93" w:rsidRDefault="00AF79C0" w:rsidP="00654524">
            <w:pPr>
              <w:pStyle w:val="00FMtesto"/>
              <w:ind w:firstLine="0"/>
            </w:pPr>
            <w:r w:rsidRPr="00C53F93">
              <w:t>Climatizzazione ambienti</w:t>
            </w:r>
          </w:p>
        </w:tc>
        <w:tc>
          <w:tcPr>
            <w:tcW w:w="1732" w:type="dxa"/>
          </w:tcPr>
          <w:p w:rsidR="00654524" w:rsidRPr="00C53F93" w:rsidRDefault="00C53F93" w:rsidP="001E1908">
            <w:pPr>
              <w:pStyle w:val="00FMtesto"/>
              <w:ind w:firstLine="0"/>
              <w:jc w:val="center"/>
            </w:pPr>
            <w:r w:rsidRPr="00C53F93">
              <w:t>6</w:t>
            </w:r>
            <w:r w:rsidR="001E1908" w:rsidRPr="00C53F93">
              <w:t>0,00</w:t>
            </w:r>
          </w:p>
        </w:tc>
        <w:tc>
          <w:tcPr>
            <w:tcW w:w="3260" w:type="dxa"/>
          </w:tcPr>
          <w:p w:rsidR="00654524" w:rsidRPr="00C53F93" w:rsidRDefault="00AF79C0" w:rsidP="00AF79C0">
            <w:pPr>
              <w:pStyle w:val="00FMtesto"/>
              <w:ind w:firstLine="0"/>
              <w:jc w:val="left"/>
            </w:pPr>
            <w:r w:rsidRPr="00C53F93">
              <w:t>Assorbimento massimo in fase di avviamento e in orario pomeridiano</w:t>
            </w:r>
          </w:p>
        </w:tc>
      </w:tr>
      <w:tr w:rsidR="00AF79C0" w:rsidRPr="00654524" w:rsidTr="00C53F93">
        <w:tc>
          <w:tcPr>
            <w:tcW w:w="4786" w:type="dxa"/>
            <w:shd w:val="clear" w:color="auto" w:fill="auto"/>
          </w:tcPr>
          <w:p w:rsidR="00AF79C0" w:rsidRPr="00C53F93" w:rsidRDefault="00AF79C0" w:rsidP="00654524">
            <w:pPr>
              <w:pStyle w:val="00FMtesto"/>
              <w:ind w:firstLine="0"/>
            </w:pPr>
            <w:r w:rsidRPr="00C53F93">
              <w:t>Cucina</w:t>
            </w:r>
          </w:p>
        </w:tc>
        <w:tc>
          <w:tcPr>
            <w:tcW w:w="1732" w:type="dxa"/>
            <w:shd w:val="clear" w:color="auto" w:fill="auto"/>
          </w:tcPr>
          <w:p w:rsidR="00AF79C0" w:rsidRPr="00C53F93" w:rsidRDefault="006B37E3" w:rsidP="00057BC8">
            <w:pPr>
              <w:pStyle w:val="00FMtesto"/>
              <w:ind w:firstLine="0"/>
              <w:jc w:val="center"/>
            </w:pPr>
            <w:r w:rsidRPr="00C53F93">
              <w:t>1</w:t>
            </w:r>
            <w:r w:rsidR="00057BC8">
              <w:t>4</w:t>
            </w:r>
            <w:r w:rsidRPr="00C53F93">
              <w:t>0,00</w:t>
            </w:r>
          </w:p>
        </w:tc>
        <w:tc>
          <w:tcPr>
            <w:tcW w:w="3260" w:type="dxa"/>
            <w:shd w:val="clear" w:color="auto" w:fill="auto"/>
          </w:tcPr>
          <w:p w:rsidR="00AF79C0" w:rsidRDefault="00C53F93" w:rsidP="00AF79C0">
            <w:pPr>
              <w:pStyle w:val="00FMtesto"/>
              <w:ind w:firstLine="0"/>
              <w:jc w:val="left"/>
            </w:pPr>
            <w:r>
              <w:t>Dato da confermare in fase di selezione del fornitore.</w:t>
            </w:r>
          </w:p>
          <w:p w:rsidR="00C53F93" w:rsidRPr="00C53F93" w:rsidRDefault="00C53F93" w:rsidP="00C53F93">
            <w:pPr>
              <w:pStyle w:val="00FMtesto"/>
              <w:ind w:firstLine="0"/>
              <w:jc w:val="left"/>
            </w:pPr>
            <w:r>
              <w:t>Andamento dell’assorbimento non determinato</w:t>
            </w:r>
          </w:p>
        </w:tc>
      </w:tr>
      <w:tr w:rsidR="00AF79C0" w:rsidRPr="00654524" w:rsidTr="00654524">
        <w:tc>
          <w:tcPr>
            <w:tcW w:w="4786" w:type="dxa"/>
          </w:tcPr>
          <w:p w:rsidR="00AF79C0" w:rsidRPr="00C53F93" w:rsidRDefault="00AF79C0" w:rsidP="00AF79C0">
            <w:pPr>
              <w:pStyle w:val="00FMtesto"/>
              <w:ind w:firstLine="0"/>
            </w:pPr>
            <w:r w:rsidRPr="00C53F93">
              <w:t>Sala multimediale</w:t>
            </w:r>
          </w:p>
        </w:tc>
        <w:tc>
          <w:tcPr>
            <w:tcW w:w="1732" w:type="dxa"/>
          </w:tcPr>
          <w:p w:rsidR="00AF79C0" w:rsidRPr="00C53F93" w:rsidRDefault="006B37E3" w:rsidP="00057BC8">
            <w:pPr>
              <w:pStyle w:val="00FMtesto"/>
              <w:ind w:firstLine="0"/>
              <w:jc w:val="center"/>
            </w:pPr>
            <w:r w:rsidRPr="00C53F93">
              <w:t>1</w:t>
            </w:r>
            <w:r w:rsidR="00057BC8">
              <w:t>2</w:t>
            </w:r>
            <w:r w:rsidRPr="00C53F93">
              <w:t>0,00</w:t>
            </w:r>
          </w:p>
        </w:tc>
        <w:tc>
          <w:tcPr>
            <w:tcW w:w="3260" w:type="dxa"/>
          </w:tcPr>
          <w:p w:rsidR="00C53F93" w:rsidRDefault="00C53F93" w:rsidP="00AF79C0">
            <w:pPr>
              <w:pStyle w:val="00FMtesto"/>
              <w:ind w:firstLine="0"/>
              <w:jc w:val="left"/>
            </w:pPr>
            <w:r>
              <w:t>Dato da confermare in fase di selezione del fornitore.</w:t>
            </w:r>
          </w:p>
          <w:p w:rsidR="00AF79C0" w:rsidRPr="00C53F93" w:rsidRDefault="00AF79C0" w:rsidP="00AF79C0">
            <w:pPr>
              <w:pStyle w:val="00FMtesto"/>
              <w:ind w:firstLine="0"/>
              <w:jc w:val="left"/>
            </w:pPr>
            <w:r w:rsidRPr="00C53F93">
              <w:t xml:space="preserve">Andamento </w:t>
            </w:r>
            <w:r w:rsidR="00C53F93">
              <w:t xml:space="preserve">dell’assorbimento </w:t>
            </w:r>
            <w:r w:rsidRPr="00C53F93">
              <w:t>dipendente dall’affluenza di pubblico</w:t>
            </w:r>
          </w:p>
        </w:tc>
      </w:tr>
      <w:tr w:rsidR="00AF79C0" w:rsidRPr="00654524" w:rsidTr="00654524">
        <w:tc>
          <w:tcPr>
            <w:tcW w:w="4786" w:type="dxa"/>
          </w:tcPr>
          <w:p w:rsidR="00AF79C0" w:rsidRPr="00057BC8" w:rsidRDefault="00AF79C0" w:rsidP="00AF79C0">
            <w:pPr>
              <w:pStyle w:val="00FMtesto"/>
              <w:ind w:firstLine="0"/>
            </w:pPr>
            <w:r w:rsidRPr="00057BC8">
              <w:t>Locali tecnici (compreso raffrescamento)</w:t>
            </w:r>
          </w:p>
        </w:tc>
        <w:tc>
          <w:tcPr>
            <w:tcW w:w="1732" w:type="dxa"/>
          </w:tcPr>
          <w:p w:rsidR="00AF79C0" w:rsidRPr="00057BC8" w:rsidRDefault="00057BC8" w:rsidP="001E1908">
            <w:pPr>
              <w:pStyle w:val="00FMtesto"/>
              <w:ind w:firstLine="0"/>
              <w:jc w:val="center"/>
            </w:pPr>
            <w:r w:rsidRPr="00057BC8">
              <w:t>10</w:t>
            </w:r>
            <w:r w:rsidR="006B37E3" w:rsidRPr="00057BC8">
              <w:t>,00</w:t>
            </w:r>
          </w:p>
        </w:tc>
        <w:tc>
          <w:tcPr>
            <w:tcW w:w="3260" w:type="dxa"/>
          </w:tcPr>
          <w:p w:rsidR="00AF79C0" w:rsidRPr="00057BC8" w:rsidRDefault="00AF79C0" w:rsidP="00AF79C0">
            <w:pPr>
              <w:pStyle w:val="00FMtesto"/>
              <w:ind w:firstLine="0"/>
              <w:jc w:val="left"/>
            </w:pPr>
            <w:r w:rsidRPr="00057BC8">
              <w:t>Assorbimento costante</w:t>
            </w:r>
          </w:p>
        </w:tc>
      </w:tr>
      <w:tr w:rsidR="00AF79C0" w:rsidRPr="00057BC8" w:rsidTr="00654524">
        <w:tc>
          <w:tcPr>
            <w:tcW w:w="4786" w:type="dxa"/>
          </w:tcPr>
          <w:p w:rsidR="00AF79C0" w:rsidRPr="00057BC8" w:rsidRDefault="00AF79C0" w:rsidP="00654524">
            <w:pPr>
              <w:pStyle w:val="00FMtesto"/>
              <w:ind w:firstLine="0"/>
            </w:pPr>
            <w:r w:rsidRPr="00057BC8">
              <w:t>Illuminazione interna</w:t>
            </w:r>
          </w:p>
        </w:tc>
        <w:tc>
          <w:tcPr>
            <w:tcW w:w="1732" w:type="dxa"/>
          </w:tcPr>
          <w:p w:rsidR="00AF79C0" w:rsidRPr="00057BC8" w:rsidRDefault="00057BC8" w:rsidP="001E1908">
            <w:pPr>
              <w:pStyle w:val="00FMtesto"/>
              <w:ind w:firstLine="0"/>
              <w:jc w:val="center"/>
            </w:pPr>
            <w:r w:rsidRPr="00057BC8">
              <w:t>3</w:t>
            </w:r>
            <w:r w:rsidR="00AF79C0" w:rsidRPr="00057BC8">
              <w:t>0,00</w:t>
            </w:r>
          </w:p>
        </w:tc>
        <w:tc>
          <w:tcPr>
            <w:tcW w:w="3260" w:type="dxa"/>
          </w:tcPr>
          <w:p w:rsidR="00AF79C0" w:rsidRPr="00057BC8" w:rsidRDefault="00AF79C0" w:rsidP="00AF79C0">
            <w:pPr>
              <w:pStyle w:val="00FMtesto"/>
              <w:ind w:firstLine="0"/>
              <w:jc w:val="left"/>
            </w:pPr>
            <w:r w:rsidRPr="00057BC8">
              <w:t>Andamento non prevedibile</w:t>
            </w:r>
          </w:p>
        </w:tc>
      </w:tr>
      <w:tr w:rsidR="00AF79C0" w:rsidRPr="00057BC8" w:rsidTr="00654524">
        <w:tc>
          <w:tcPr>
            <w:tcW w:w="4786" w:type="dxa"/>
          </w:tcPr>
          <w:p w:rsidR="00AF79C0" w:rsidRPr="00057BC8" w:rsidRDefault="00AF79C0" w:rsidP="00654524">
            <w:pPr>
              <w:pStyle w:val="00FMtesto"/>
              <w:ind w:firstLine="0"/>
            </w:pPr>
            <w:r w:rsidRPr="00057BC8">
              <w:t>Illuminazione esterna</w:t>
            </w:r>
          </w:p>
        </w:tc>
        <w:tc>
          <w:tcPr>
            <w:tcW w:w="1732" w:type="dxa"/>
          </w:tcPr>
          <w:p w:rsidR="00AF79C0" w:rsidRPr="00057BC8" w:rsidRDefault="00057BC8" w:rsidP="001E1908">
            <w:pPr>
              <w:pStyle w:val="00FMtesto"/>
              <w:ind w:firstLine="0"/>
              <w:jc w:val="center"/>
            </w:pPr>
            <w:r w:rsidRPr="00057BC8">
              <w:t>7</w:t>
            </w:r>
            <w:r w:rsidR="006B37E3" w:rsidRPr="00057BC8">
              <w:t>,00</w:t>
            </w:r>
          </w:p>
        </w:tc>
        <w:tc>
          <w:tcPr>
            <w:tcW w:w="3260" w:type="dxa"/>
          </w:tcPr>
          <w:p w:rsidR="00AF79C0" w:rsidRPr="00057BC8" w:rsidRDefault="006B37E3" w:rsidP="00AF79C0">
            <w:pPr>
              <w:pStyle w:val="00FMtesto"/>
              <w:ind w:firstLine="0"/>
              <w:jc w:val="left"/>
            </w:pPr>
            <w:r w:rsidRPr="00057BC8">
              <w:t>Accensione al crepuscolo, spegnimento all’alba</w:t>
            </w:r>
          </w:p>
        </w:tc>
      </w:tr>
      <w:tr w:rsidR="00AF79C0" w:rsidRPr="001E1908" w:rsidTr="00654524">
        <w:tc>
          <w:tcPr>
            <w:tcW w:w="4786" w:type="dxa"/>
          </w:tcPr>
          <w:p w:rsidR="00AF79C0" w:rsidRPr="00057BC8" w:rsidRDefault="00AF79C0" w:rsidP="006B37E3">
            <w:pPr>
              <w:pStyle w:val="00FMtesto"/>
              <w:ind w:firstLine="0"/>
              <w:jc w:val="left"/>
              <w:rPr>
                <w:i/>
              </w:rPr>
            </w:pPr>
            <w:r w:rsidRPr="00057BC8">
              <w:rPr>
                <w:i/>
              </w:rPr>
              <w:t xml:space="preserve">Potenza complessivamente </w:t>
            </w:r>
            <w:r w:rsidR="006B37E3" w:rsidRPr="00057BC8">
              <w:rPr>
                <w:i/>
              </w:rPr>
              <w:t>assorbita (Ku=Kc=1)</w:t>
            </w:r>
          </w:p>
        </w:tc>
        <w:tc>
          <w:tcPr>
            <w:tcW w:w="1732" w:type="dxa"/>
          </w:tcPr>
          <w:p w:rsidR="00AF79C0" w:rsidRPr="00057BC8" w:rsidRDefault="006B37E3" w:rsidP="001E1908">
            <w:pPr>
              <w:pStyle w:val="00FMtesto"/>
              <w:ind w:firstLine="0"/>
              <w:jc w:val="center"/>
              <w:rPr>
                <w:i/>
              </w:rPr>
            </w:pPr>
            <w:r w:rsidRPr="00057BC8">
              <w:rPr>
                <w:i/>
              </w:rPr>
              <w:fldChar w:fldCharType="begin"/>
            </w:r>
            <w:r w:rsidRPr="00057BC8">
              <w:rPr>
                <w:i/>
              </w:rPr>
              <w:instrText xml:space="preserve"> =SUM(ABOVE) \# "0,00" </w:instrText>
            </w:r>
            <w:r w:rsidRPr="00057BC8">
              <w:rPr>
                <w:i/>
              </w:rPr>
              <w:fldChar w:fldCharType="separate"/>
            </w:r>
            <w:r w:rsidR="00ED706B">
              <w:rPr>
                <w:i/>
                <w:noProof/>
              </w:rPr>
              <w:t>367,00</w:t>
            </w:r>
            <w:r w:rsidRPr="00057BC8">
              <w:rPr>
                <w:i/>
              </w:rPr>
              <w:fldChar w:fldCharType="end"/>
            </w:r>
          </w:p>
        </w:tc>
        <w:tc>
          <w:tcPr>
            <w:tcW w:w="3260" w:type="dxa"/>
          </w:tcPr>
          <w:p w:rsidR="00AF79C0" w:rsidRPr="00057BC8" w:rsidRDefault="00AF79C0" w:rsidP="00AF79C0">
            <w:pPr>
              <w:pStyle w:val="00FMtesto"/>
              <w:ind w:firstLine="0"/>
              <w:jc w:val="left"/>
              <w:rPr>
                <w:i/>
              </w:rPr>
            </w:pPr>
          </w:p>
        </w:tc>
      </w:tr>
    </w:tbl>
    <w:p w:rsidR="00586131" w:rsidRDefault="00586131" w:rsidP="00F97F82">
      <w:pPr>
        <w:pStyle w:val="00FMtesto"/>
      </w:pPr>
    </w:p>
    <w:p w:rsidR="00612E3E" w:rsidRDefault="00612E3E" w:rsidP="00612E3E">
      <w:pPr>
        <w:pStyle w:val="00FMtesto"/>
      </w:pPr>
    </w:p>
    <w:p w:rsidR="00612E3E" w:rsidRPr="009571E1" w:rsidRDefault="00612E3E" w:rsidP="00612E3E">
      <w:pPr>
        <w:pStyle w:val="01FMtitolo"/>
      </w:pPr>
      <w:bookmarkStart w:id="32" w:name="_Ref387856276"/>
      <w:bookmarkStart w:id="33" w:name="_Toc393275461"/>
      <w:r>
        <w:rPr>
          <w:caps w:val="0"/>
        </w:rPr>
        <w:t>LIMITAZIONE DELLA POTENZA ELETTRICA ASSORBITA</w:t>
      </w:r>
      <w:bookmarkEnd w:id="32"/>
      <w:bookmarkEnd w:id="33"/>
    </w:p>
    <w:p w:rsidR="00612E3E" w:rsidRDefault="00057BC8" w:rsidP="00612E3E">
      <w:pPr>
        <w:pStyle w:val="00FMtesto"/>
      </w:pPr>
      <w:r>
        <w:t xml:space="preserve">Non essendo confermate alcuni assorbimenti di cui alla </w:t>
      </w:r>
      <w:r>
        <w:fldChar w:fldCharType="begin"/>
      </w:r>
      <w:r>
        <w:instrText xml:space="preserve"> REF _Ref387731211 \h </w:instrText>
      </w:r>
      <w:r>
        <w:fldChar w:fldCharType="separate"/>
      </w:r>
      <w:r w:rsidR="00ED706B" w:rsidRPr="00612E3E">
        <w:t xml:space="preserve">Tabella </w:t>
      </w:r>
      <w:r w:rsidR="00ED706B">
        <w:rPr>
          <w:noProof/>
        </w:rPr>
        <w:t>1</w:t>
      </w:r>
      <w:r>
        <w:fldChar w:fldCharType="end"/>
      </w:r>
      <w:r>
        <w:t>, n</w:t>
      </w:r>
      <w:r w:rsidR="00612E3E">
        <w:t xml:space="preserve">el caso in cui la potenza complessivamente assorbita dovesse eccedere il valore limite di dimensionamento di </w:t>
      </w:r>
      <w:r w:rsidR="00612E3E">
        <w:lastRenderedPageBreak/>
        <w:t xml:space="preserve">cui al paragrafo </w:t>
      </w:r>
      <w:r w:rsidR="00612E3E">
        <w:fldChar w:fldCharType="begin"/>
      </w:r>
      <w:r w:rsidR="00612E3E">
        <w:instrText xml:space="preserve"> REF _Ref387670407 \r \h </w:instrText>
      </w:r>
      <w:r w:rsidR="00612E3E">
        <w:fldChar w:fldCharType="separate"/>
      </w:r>
      <w:r w:rsidR="00ED706B">
        <w:t>8.2.1</w:t>
      </w:r>
      <w:r w:rsidR="00612E3E">
        <w:fldChar w:fldCharType="end"/>
      </w:r>
      <w:r w:rsidR="00612E3E">
        <w:t xml:space="preserve">, potranno automaticamente essere distaccati </w:t>
      </w:r>
      <w:r w:rsidR="00484B9B">
        <w:t>gl</w:t>
      </w:r>
      <w:r w:rsidR="00612E3E">
        <w:t xml:space="preserve">i impianti/componenti elencati </w:t>
      </w:r>
      <w:r w:rsidR="00484B9B">
        <w:t xml:space="preserve">nella </w:t>
      </w:r>
      <w:r w:rsidR="00484B9B">
        <w:fldChar w:fldCharType="begin"/>
      </w:r>
      <w:r w:rsidR="00484B9B">
        <w:instrText xml:space="preserve"> REF _Ref387734190 \h </w:instrText>
      </w:r>
      <w:r w:rsidR="00484B9B">
        <w:fldChar w:fldCharType="separate"/>
      </w:r>
      <w:r w:rsidR="00ED706B">
        <w:t xml:space="preserve">Tabella </w:t>
      </w:r>
      <w:r w:rsidR="00ED706B">
        <w:rPr>
          <w:noProof/>
        </w:rPr>
        <w:t>2</w:t>
      </w:r>
      <w:r w:rsidR="00484B9B">
        <w:fldChar w:fldCharType="end"/>
      </w:r>
      <w:r w:rsidR="00484B9B">
        <w:t>.</w:t>
      </w:r>
    </w:p>
    <w:p w:rsidR="00612E3E" w:rsidRDefault="00612E3E" w:rsidP="00612E3E">
      <w:pPr>
        <w:pStyle w:val="00FMtesto"/>
        <w:ind w:firstLine="0"/>
      </w:pPr>
    </w:p>
    <w:p w:rsidR="00AF79C0" w:rsidRDefault="00AF79C0" w:rsidP="00AF79C0">
      <w:pPr>
        <w:pStyle w:val="Didascalia"/>
      </w:pPr>
      <w:bookmarkStart w:id="34" w:name="_Ref387734190"/>
      <w:bookmarkStart w:id="35" w:name="_Ref387734175"/>
      <w:r>
        <w:t xml:space="preserve">Tabella </w:t>
      </w:r>
      <w:r w:rsidR="00ED706B">
        <w:fldChar w:fldCharType="begin"/>
      </w:r>
      <w:r w:rsidR="00ED706B">
        <w:instrText xml:space="preserve"> SEQ Tabella \* ARABIC </w:instrText>
      </w:r>
      <w:r w:rsidR="00ED706B">
        <w:fldChar w:fldCharType="separate"/>
      </w:r>
      <w:r w:rsidR="00ED706B">
        <w:rPr>
          <w:noProof/>
        </w:rPr>
        <w:t>2</w:t>
      </w:r>
      <w:r w:rsidR="00ED706B">
        <w:rPr>
          <w:noProof/>
        </w:rPr>
        <w:fldChar w:fldCharType="end"/>
      </w:r>
      <w:bookmarkEnd w:id="34"/>
      <w:r>
        <w:t xml:space="preserve"> - Elenco carichi distaccabili per prevenire supero di potenza disponibile</w:t>
      </w:r>
      <w:bookmarkEnd w:id="35"/>
    </w:p>
    <w:tbl>
      <w:tblPr>
        <w:tblStyle w:val="Grigliatabella"/>
        <w:tblW w:w="0" w:type="auto"/>
        <w:tblLook w:val="04A0" w:firstRow="1" w:lastRow="0" w:firstColumn="1" w:lastColumn="0" w:noHBand="0" w:noVBand="1"/>
      </w:tblPr>
      <w:tblGrid>
        <w:gridCol w:w="4786"/>
        <w:gridCol w:w="1732"/>
        <w:gridCol w:w="3260"/>
      </w:tblGrid>
      <w:tr w:rsidR="00612E3E" w:rsidRPr="00654524" w:rsidTr="00612E3E">
        <w:trPr>
          <w:cantSplit/>
          <w:tblHeader/>
        </w:trPr>
        <w:tc>
          <w:tcPr>
            <w:tcW w:w="4786" w:type="dxa"/>
            <w:shd w:val="clear" w:color="auto" w:fill="C6D9F1" w:themeFill="text2" w:themeFillTint="33"/>
          </w:tcPr>
          <w:p w:rsidR="00612E3E" w:rsidRPr="00654524" w:rsidRDefault="00612E3E" w:rsidP="00612E3E">
            <w:pPr>
              <w:pStyle w:val="00FMtesto"/>
              <w:ind w:firstLine="0"/>
              <w:jc w:val="center"/>
              <w:rPr>
                <w:b/>
              </w:rPr>
            </w:pPr>
            <w:r w:rsidRPr="00654524">
              <w:rPr>
                <w:b/>
              </w:rPr>
              <w:t>Impianto/componente</w:t>
            </w:r>
            <w:r>
              <w:rPr>
                <w:b/>
              </w:rPr>
              <w:t xml:space="preserve"> distaccabile</w:t>
            </w:r>
          </w:p>
        </w:tc>
        <w:tc>
          <w:tcPr>
            <w:tcW w:w="1732" w:type="dxa"/>
            <w:shd w:val="clear" w:color="auto" w:fill="C6D9F1" w:themeFill="text2" w:themeFillTint="33"/>
          </w:tcPr>
          <w:p w:rsidR="00612E3E" w:rsidRPr="00654524" w:rsidRDefault="00612E3E" w:rsidP="00D02590">
            <w:pPr>
              <w:pStyle w:val="00FMtesto"/>
              <w:ind w:firstLine="0"/>
              <w:jc w:val="center"/>
              <w:rPr>
                <w:b/>
              </w:rPr>
            </w:pPr>
            <w:r w:rsidRPr="00654524">
              <w:rPr>
                <w:b/>
              </w:rPr>
              <w:t xml:space="preserve">Potenza </w:t>
            </w:r>
            <w:r w:rsidR="00D02590">
              <w:rPr>
                <w:b/>
              </w:rPr>
              <w:t>distaccabile</w:t>
            </w:r>
            <w:r>
              <w:rPr>
                <w:b/>
              </w:rPr>
              <w:t xml:space="preserve"> </w:t>
            </w:r>
            <w:r w:rsidRPr="00654524">
              <w:rPr>
                <w:b/>
              </w:rPr>
              <w:t>(kW)</w:t>
            </w:r>
          </w:p>
        </w:tc>
        <w:tc>
          <w:tcPr>
            <w:tcW w:w="3260" w:type="dxa"/>
            <w:shd w:val="clear" w:color="auto" w:fill="C6D9F1" w:themeFill="text2" w:themeFillTint="33"/>
          </w:tcPr>
          <w:p w:rsidR="00612E3E" w:rsidRPr="00654524" w:rsidRDefault="00612E3E" w:rsidP="00612E3E">
            <w:pPr>
              <w:pStyle w:val="00FMtesto"/>
              <w:ind w:firstLine="0"/>
              <w:jc w:val="center"/>
              <w:rPr>
                <w:b/>
              </w:rPr>
            </w:pPr>
            <w:r w:rsidRPr="00654524">
              <w:rPr>
                <w:b/>
              </w:rPr>
              <w:t>Metodo</w:t>
            </w:r>
            <w:r>
              <w:rPr>
                <w:b/>
              </w:rPr>
              <w:t xml:space="preserve"> di distacco</w:t>
            </w:r>
          </w:p>
        </w:tc>
      </w:tr>
      <w:tr w:rsidR="00612E3E" w:rsidRPr="00057BC8" w:rsidTr="00612E3E">
        <w:tc>
          <w:tcPr>
            <w:tcW w:w="4786" w:type="dxa"/>
          </w:tcPr>
          <w:p w:rsidR="00612E3E" w:rsidRPr="00057BC8" w:rsidRDefault="00612E3E" w:rsidP="00057BC8">
            <w:pPr>
              <w:pStyle w:val="00FMtesto"/>
              <w:ind w:firstLine="0"/>
            </w:pPr>
            <w:r w:rsidRPr="00057BC8">
              <w:t xml:space="preserve">Climatizzazione </w:t>
            </w:r>
            <w:r w:rsidR="00057BC8" w:rsidRPr="00057BC8">
              <w:t>ambienti</w:t>
            </w:r>
          </w:p>
        </w:tc>
        <w:tc>
          <w:tcPr>
            <w:tcW w:w="1732" w:type="dxa"/>
          </w:tcPr>
          <w:p w:rsidR="00612E3E" w:rsidRPr="00057BC8" w:rsidRDefault="00057BC8" w:rsidP="00612E3E">
            <w:pPr>
              <w:pStyle w:val="00FMtesto"/>
              <w:ind w:firstLine="0"/>
              <w:jc w:val="center"/>
            </w:pPr>
            <w:r w:rsidRPr="00057BC8">
              <w:t>6</w:t>
            </w:r>
            <w:r w:rsidR="00612E3E" w:rsidRPr="00057BC8">
              <w:t>0,00</w:t>
            </w:r>
          </w:p>
        </w:tc>
        <w:tc>
          <w:tcPr>
            <w:tcW w:w="3260" w:type="dxa"/>
          </w:tcPr>
          <w:p w:rsidR="00612E3E" w:rsidRPr="00057BC8" w:rsidRDefault="00D02590" w:rsidP="00D02590">
            <w:pPr>
              <w:pStyle w:val="00FMtesto"/>
              <w:ind w:firstLine="0"/>
              <w:jc w:val="left"/>
            </w:pPr>
            <w:r>
              <w:t>Uscite seriali o modbus o TCP/IP</w:t>
            </w:r>
            <w:r w:rsidR="00057BC8" w:rsidRPr="00057BC8">
              <w:t xml:space="preserve"> </w:t>
            </w:r>
            <w:r>
              <w:t>per connessione alle varie unità, per reimpostazione set point e al limite anche distacco</w:t>
            </w:r>
          </w:p>
        </w:tc>
      </w:tr>
      <w:tr w:rsidR="00612E3E" w:rsidRPr="00057BC8" w:rsidTr="00612E3E">
        <w:tc>
          <w:tcPr>
            <w:tcW w:w="4786" w:type="dxa"/>
          </w:tcPr>
          <w:p w:rsidR="00612E3E" w:rsidRPr="00057BC8" w:rsidRDefault="00057BC8" w:rsidP="00612E3E">
            <w:pPr>
              <w:pStyle w:val="00FMtesto"/>
              <w:ind w:firstLine="0"/>
            </w:pPr>
            <w:r w:rsidRPr="00057BC8">
              <w:t>Parte dei carichi della cucina (da identificare)</w:t>
            </w:r>
          </w:p>
        </w:tc>
        <w:tc>
          <w:tcPr>
            <w:tcW w:w="1732" w:type="dxa"/>
          </w:tcPr>
          <w:p w:rsidR="00612E3E" w:rsidRPr="00057BC8" w:rsidRDefault="00057BC8" w:rsidP="00612E3E">
            <w:pPr>
              <w:pStyle w:val="00FMtesto"/>
              <w:ind w:firstLine="0"/>
              <w:jc w:val="center"/>
            </w:pPr>
            <w:r w:rsidRPr="00057BC8">
              <w:t>3</w:t>
            </w:r>
            <w:r w:rsidR="00612E3E" w:rsidRPr="00057BC8">
              <w:t>0,00</w:t>
            </w:r>
          </w:p>
        </w:tc>
        <w:tc>
          <w:tcPr>
            <w:tcW w:w="3260" w:type="dxa"/>
          </w:tcPr>
          <w:p w:rsidR="00612E3E" w:rsidRPr="00057BC8" w:rsidRDefault="00612E3E" w:rsidP="00057BC8">
            <w:pPr>
              <w:pStyle w:val="00FMtesto"/>
              <w:ind w:firstLine="0"/>
              <w:jc w:val="left"/>
            </w:pPr>
            <w:r w:rsidRPr="00057BC8">
              <w:t>Contattor</w:t>
            </w:r>
            <w:r w:rsidR="00057BC8" w:rsidRPr="00057BC8">
              <w:t>i</w:t>
            </w:r>
            <w:r w:rsidRPr="00057BC8">
              <w:t xml:space="preserve"> di potenza</w:t>
            </w:r>
          </w:p>
        </w:tc>
      </w:tr>
      <w:tr w:rsidR="00D02590" w:rsidRPr="00057BC8" w:rsidTr="00612E3E">
        <w:tc>
          <w:tcPr>
            <w:tcW w:w="4786" w:type="dxa"/>
          </w:tcPr>
          <w:p w:rsidR="00D02590" w:rsidRPr="00057BC8" w:rsidRDefault="00D02590" w:rsidP="00612E3E">
            <w:pPr>
              <w:pStyle w:val="00FMtesto"/>
              <w:ind w:firstLine="0"/>
            </w:pPr>
            <w:r>
              <w:t>Illuminazione</w:t>
            </w:r>
          </w:p>
        </w:tc>
        <w:tc>
          <w:tcPr>
            <w:tcW w:w="1732" w:type="dxa"/>
          </w:tcPr>
          <w:p w:rsidR="00D02590" w:rsidRPr="00057BC8" w:rsidRDefault="00D02590" w:rsidP="00612E3E">
            <w:pPr>
              <w:pStyle w:val="00FMtesto"/>
              <w:ind w:firstLine="0"/>
              <w:jc w:val="center"/>
            </w:pPr>
            <w:r>
              <w:t>0,00</w:t>
            </w:r>
          </w:p>
        </w:tc>
        <w:tc>
          <w:tcPr>
            <w:tcW w:w="3260" w:type="dxa"/>
          </w:tcPr>
          <w:p w:rsidR="00D02590" w:rsidRPr="00057BC8" w:rsidRDefault="00D02590" w:rsidP="00D02590">
            <w:pPr>
              <w:pStyle w:val="00FMtesto"/>
              <w:ind w:firstLine="0"/>
              <w:jc w:val="left"/>
            </w:pPr>
            <w:r>
              <w:t>Uscite DALI per connessione ai reattori dei circuiti dimmerabili, per riduzione flusso luminoso, no distacco</w:t>
            </w:r>
          </w:p>
        </w:tc>
      </w:tr>
      <w:tr w:rsidR="00D02590" w:rsidRPr="001E1908" w:rsidTr="00612E3E">
        <w:tc>
          <w:tcPr>
            <w:tcW w:w="4786" w:type="dxa"/>
          </w:tcPr>
          <w:p w:rsidR="00D02590" w:rsidRPr="00057BC8" w:rsidRDefault="00D02590" w:rsidP="00612E3E">
            <w:pPr>
              <w:pStyle w:val="00FMtesto"/>
              <w:ind w:firstLine="0"/>
              <w:rPr>
                <w:i/>
              </w:rPr>
            </w:pPr>
            <w:r w:rsidRPr="00057BC8">
              <w:rPr>
                <w:i/>
              </w:rPr>
              <w:t>Potenza complessivamente distaccabile</w:t>
            </w:r>
          </w:p>
        </w:tc>
        <w:tc>
          <w:tcPr>
            <w:tcW w:w="1732" w:type="dxa"/>
          </w:tcPr>
          <w:p w:rsidR="00D02590" w:rsidRPr="00057BC8" w:rsidRDefault="00D02590" w:rsidP="00612E3E">
            <w:pPr>
              <w:pStyle w:val="00FMtesto"/>
              <w:ind w:firstLine="0"/>
              <w:jc w:val="center"/>
              <w:rPr>
                <w:i/>
              </w:rPr>
            </w:pPr>
            <w:r w:rsidRPr="00057BC8">
              <w:rPr>
                <w:i/>
              </w:rPr>
              <w:fldChar w:fldCharType="begin"/>
            </w:r>
            <w:r w:rsidRPr="00057BC8">
              <w:rPr>
                <w:i/>
              </w:rPr>
              <w:instrText xml:space="preserve"> =SUM(ABOVE) \# "0,00" </w:instrText>
            </w:r>
            <w:r w:rsidRPr="00057BC8">
              <w:rPr>
                <w:i/>
              </w:rPr>
              <w:fldChar w:fldCharType="separate"/>
            </w:r>
            <w:r w:rsidR="00ED706B">
              <w:rPr>
                <w:i/>
                <w:noProof/>
              </w:rPr>
              <w:t>90,00</w:t>
            </w:r>
            <w:r w:rsidRPr="00057BC8">
              <w:rPr>
                <w:i/>
              </w:rPr>
              <w:fldChar w:fldCharType="end"/>
            </w:r>
          </w:p>
        </w:tc>
        <w:tc>
          <w:tcPr>
            <w:tcW w:w="3260" w:type="dxa"/>
          </w:tcPr>
          <w:p w:rsidR="00D02590" w:rsidRPr="00057BC8" w:rsidRDefault="00D02590" w:rsidP="00612E3E">
            <w:pPr>
              <w:pStyle w:val="00FMtesto"/>
              <w:ind w:firstLine="0"/>
              <w:rPr>
                <w:i/>
              </w:rPr>
            </w:pPr>
          </w:p>
        </w:tc>
      </w:tr>
    </w:tbl>
    <w:p w:rsidR="00C61736" w:rsidRDefault="00C61736" w:rsidP="00F97F82">
      <w:pPr>
        <w:pStyle w:val="00FMtesto"/>
      </w:pPr>
    </w:p>
    <w:p w:rsidR="00484B9B" w:rsidRDefault="00484B9B" w:rsidP="00F97F82">
      <w:pPr>
        <w:pStyle w:val="00FMtesto"/>
      </w:pPr>
    </w:p>
    <w:p w:rsidR="00484B9B" w:rsidRPr="009571E1" w:rsidRDefault="00484B9B" w:rsidP="00484B9B">
      <w:pPr>
        <w:pStyle w:val="01FMtitolo"/>
      </w:pPr>
      <w:bookmarkStart w:id="36" w:name="_Toc393275462"/>
      <w:r>
        <w:rPr>
          <w:caps w:val="0"/>
        </w:rPr>
        <w:t>MISURA E CONTABILIZZAZIONE DELL’ENERGIA ELETTRICA</w:t>
      </w:r>
      <w:bookmarkEnd w:id="36"/>
    </w:p>
    <w:p w:rsidR="00484B9B" w:rsidRDefault="00484B9B" w:rsidP="00484B9B">
      <w:pPr>
        <w:pStyle w:val="00FMtesto"/>
      </w:pPr>
      <w:r>
        <w:t xml:space="preserve">In alcuni punti dell’impianto elettrico saranno inseriti alcuni analizzatori di rete, da impiegarsi come misuratori di energia elettrica. Tali analizzatori saranno posizionati come da </w:t>
      </w:r>
      <w:r>
        <w:fldChar w:fldCharType="begin"/>
      </w:r>
      <w:r>
        <w:instrText xml:space="preserve"> REF _Ref387734271 \h </w:instrText>
      </w:r>
      <w:r>
        <w:fldChar w:fldCharType="separate"/>
      </w:r>
      <w:r w:rsidR="00ED706B">
        <w:t xml:space="preserve">Tabella </w:t>
      </w:r>
      <w:r w:rsidR="00ED706B">
        <w:rPr>
          <w:noProof/>
        </w:rPr>
        <w:t>3</w:t>
      </w:r>
      <w:r>
        <w:fldChar w:fldCharType="end"/>
      </w:r>
      <w:r>
        <w:t>.</w:t>
      </w:r>
    </w:p>
    <w:p w:rsidR="00484B9B" w:rsidRDefault="00484B9B" w:rsidP="00484B9B">
      <w:pPr>
        <w:pStyle w:val="00FMtesto"/>
        <w:ind w:firstLine="0"/>
      </w:pPr>
    </w:p>
    <w:p w:rsidR="00484B9B" w:rsidRDefault="00484B9B" w:rsidP="00484B9B">
      <w:pPr>
        <w:pStyle w:val="Didascalia"/>
      </w:pPr>
      <w:bookmarkStart w:id="37" w:name="_Ref387734271"/>
      <w:r>
        <w:t xml:space="preserve">Tabella </w:t>
      </w:r>
      <w:r w:rsidR="00ED706B">
        <w:fldChar w:fldCharType="begin"/>
      </w:r>
      <w:r w:rsidR="00ED706B">
        <w:instrText xml:space="preserve"> SEQ Tabella \* ARABIC </w:instrText>
      </w:r>
      <w:r w:rsidR="00ED706B">
        <w:fldChar w:fldCharType="separate"/>
      </w:r>
      <w:r w:rsidR="00ED706B">
        <w:rPr>
          <w:noProof/>
        </w:rPr>
        <w:t>3</w:t>
      </w:r>
      <w:r w:rsidR="00ED706B">
        <w:rPr>
          <w:noProof/>
        </w:rPr>
        <w:fldChar w:fldCharType="end"/>
      </w:r>
      <w:bookmarkEnd w:id="37"/>
      <w:r>
        <w:t xml:space="preserve"> – Analizzatori di rete per la misura dell’energia elettrica consumata</w:t>
      </w:r>
    </w:p>
    <w:tbl>
      <w:tblPr>
        <w:tblStyle w:val="Grigliatabella"/>
        <w:tblW w:w="0" w:type="auto"/>
        <w:tblLook w:val="04A0" w:firstRow="1" w:lastRow="0" w:firstColumn="1" w:lastColumn="0" w:noHBand="0" w:noVBand="1"/>
      </w:tblPr>
      <w:tblGrid>
        <w:gridCol w:w="4786"/>
        <w:gridCol w:w="2552"/>
        <w:gridCol w:w="2516"/>
      </w:tblGrid>
      <w:tr w:rsidR="00484B9B" w:rsidRPr="00654524" w:rsidTr="00484B9B">
        <w:trPr>
          <w:cantSplit/>
          <w:tblHeader/>
        </w:trPr>
        <w:tc>
          <w:tcPr>
            <w:tcW w:w="4786" w:type="dxa"/>
            <w:shd w:val="clear" w:color="auto" w:fill="C6D9F1" w:themeFill="text2" w:themeFillTint="33"/>
          </w:tcPr>
          <w:p w:rsidR="00484B9B" w:rsidRPr="00654524" w:rsidRDefault="00484B9B" w:rsidP="007F14C2">
            <w:pPr>
              <w:pStyle w:val="00FMtesto"/>
              <w:ind w:firstLine="0"/>
              <w:jc w:val="center"/>
              <w:rPr>
                <w:b/>
              </w:rPr>
            </w:pPr>
            <w:r>
              <w:rPr>
                <w:b/>
              </w:rPr>
              <w:t>Posizione strumento</w:t>
            </w:r>
            <w:r w:rsidR="00BD06A5">
              <w:rPr>
                <w:b/>
              </w:rPr>
              <w:t xml:space="preserve"> / misura prevista</w:t>
            </w:r>
          </w:p>
        </w:tc>
        <w:tc>
          <w:tcPr>
            <w:tcW w:w="2552" w:type="dxa"/>
            <w:shd w:val="clear" w:color="auto" w:fill="C6D9F1" w:themeFill="text2" w:themeFillTint="33"/>
          </w:tcPr>
          <w:p w:rsidR="00484B9B" w:rsidRPr="00654524" w:rsidRDefault="00484B9B" w:rsidP="007F14C2">
            <w:pPr>
              <w:pStyle w:val="00FMtesto"/>
              <w:ind w:firstLine="0"/>
              <w:jc w:val="center"/>
              <w:rPr>
                <w:b/>
              </w:rPr>
            </w:pPr>
            <w:r>
              <w:rPr>
                <w:b/>
              </w:rPr>
              <w:t>Monofase/Trifase</w:t>
            </w:r>
          </w:p>
        </w:tc>
        <w:tc>
          <w:tcPr>
            <w:tcW w:w="2516" w:type="dxa"/>
            <w:shd w:val="clear" w:color="auto" w:fill="C6D9F1" w:themeFill="text2" w:themeFillTint="33"/>
          </w:tcPr>
          <w:p w:rsidR="00484B9B" w:rsidRPr="00654524" w:rsidRDefault="00484B9B" w:rsidP="007F14C2">
            <w:pPr>
              <w:pStyle w:val="00FMtesto"/>
              <w:ind w:firstLine="0"/>
              <w:jc w:val="center"/>
              <w:rPr>
                <w:b/>
              </w:rPr>
            </w:pPr>
            <w:r>
              <w:rPr>
                <w:b/>
              </w:rPr>
              <w:t>Carico staccabile</w:t>
            </w:r>
          </w:p>
        </w:tc>
      </w:tr>
      <w:tr w:rsidR="00484B9B" w:rsidRPr="00654524" w:rsidTr="00484B9B">
        <w:tc>
          <w:tcPr>
            <w:tcW w:w="4786" w:type="dxa"/>
          </w:tcPr>
          <w:p w:rsidR="00484B9B" w:rsidRPr="00057BC8" w:rsidRDefault="00484B9B" w:rsidP="007B22E8">
            <w:pPr>
              <w:pStyle w:val="00FMtesto"/>
              <w:ind w:firstLine="0"/>
            </w:pPr>
            <w:r w:rsidRPr="00057BC8">
              <w:t xml:space="preserve">Quadro generale di </w:t>
            </w:r>
            <w:r w:rsidR="007B22E8">
              <w:t xml:space="preserve">edificio Q.02 </w:t>
            </w:r>
            <w:r w:rsidR="00BD06A5" w:rsidRPr="00057BC8">
              <w:t xml:space="preserve">/ </w:t>
            </w:r>
            <w:r w:rsidRPr="00057BC8">
              <w:t>energia complessivamente consumata</w:t>
            </w:r>
          </w:p>
        </w:tc>
        <w:tc>
          <w:tcPr>
            <w:tcW w:w="2552" w:type="dxa"/>
          </w:tcPr>
          <w:p w:rsidR="00484B9B" w:rsidRPr="00057BC8" w:rsidRDefault="00484B9B" w:rsidP="007F14C2">
            <w:pPr>
              <w:pStyle w:val="00FMtesto"/>
              <w:ind w:firstLine="0"/>
              <w:jc w:val="center"/>
            </w:pPr>
            <w:r w:rsidRPr="00057BC8">
              <w:t>Trifase</w:t>
            </w:r>
          </w:p>
        </w:tc>
        <w:tc>
          <w:tcPr>
            <w:tcW w:w="2516" w:type="dxa"/>
          </w:tcPr>
          <w:p w:rsidR="00484B9B" w:rsidRPr="00057BC8" w:rsidRDefault="00484B9B" w:rsidP="00484B9B">
            <w:pPr>
              <w:pStyle w:val="00FMtesto"/>
              <w:ind w:firstLine="0"/>
              <w:jc w:val="center"/>
            </w:pPr>
            <w:r w:rsidRPr="00057BC8">
              <w:t>No</w:t>
            </w:r>
          </w:p>
        </w:tc>
      </w:tr>
      <w:tr w:rsidR="00BD06A5" w:rsidRPr="00654524" w:rsidTr="00D94E05">
        <w:tc>
          <w:tcPr>
            <w:tcW w:w="4786" w:type="dxa"/>
          </w:tcPr>
          <w:p w:rsidR="00BD06A5" w:rsidRPr="007B22E8" w:rsidRDefault="00BD06A5" w:rsidP="00BD06A5">
            <w:pPr>
              <w:pStyle w:val="00FMtesto"/>
              <w:ind w:firstLine="0"/>
            </w:pPr>
            <w:r w:rsidRPr="007B22E8">
              <w:t xml:space="preserve">Quadro generale </w:t>
            </w:r>
            <w:r w:rsidR="007B22E8">
              <w:t xml:space="preserve">Q.02 </w:t>
            </w:r>
            <w:r w:rsidRPr="007B22E8">
              <w:t>/ energia per la climatizzazione ambiente</w:t>
            </w:r>
          </w:p>
        </w:tc>
        <w:tc>
          <w:tcPr>
            <w:tcW w:w="2552" w:type="dxa"/>
          </w:tcPr>
          <w:p w:rsidR="00BD06A5" w:rsidRPr="007B22E8" w:rsidRDefault="00BD06A5" w:rsidP="00D94E05">
            <w:pPr>
              <w:pStyle w:val="00FMtesto"/>
              <w:ind w:firstLine="0"/>
              <w:jc w:val="center"/>
            </w:pPr>
            <w:r w:rsidRPr="007B22E8">
              <w:t>Trifase</w:t>
            </w:r>
          </w:p>
        </w:tc>
        <w:tc>
          <w:tcPr>
            <w:tcW w:w="2516" w:type="dxa"/>
          </w:tcPr>
          <w:p w:rsidR="00BD06A5" w:rsidRPr="007B22E8" w:rsidRDefault="00BD06A5" w:rsidP="00D94E05">
            <w:pPr>
              <w:pStyle w:val="00FMtesto"/>
              <w:ind w:firstLine="0"/>
              <w:jc w:val="center"/>
            </w:pPr>
            <w:r w:rsidRPr="007B22E8">
              <w:t>Si</w:t>
            </w:r>
          </w:p>
        </w:tc>
      </w:tr>
      <w:tr w:rsidR="00BD06A5" w:rsidRPr="00654524" w:rsidTr="00D94E05">
        <w:tc>
          <w:tcPr>
            <w:tcW w:w="4786" w:type="dxa"/>
          </w:tcPr>
          <w:p w:rsidR="00BD06A5" w:rsidRPr="007B22E8" w:rsidRDefault="00BD06A5" w:rsidP="00D94E05">
            <w:pPr>
              <w:pStyle w:val="00FMtesto"/>
              <w:ind w:firstLine="0"/>
            </w:pPr>
            <w:r w:rsidRPr="007B22E8">
              <w:t xml:space="preserve">Quadro generale </w:t>
            </w:r>
            <w:r w:rsidR="007B22E8" w:rsidRPr="007B22E8">
              <w:t xml:space="preserve">Q.02 </w:t>
            </w:r>
            <w:r w:rsidRPr="007B22E8">
              <w:t>/ energia consumata dalla cucina</w:t>
            </w:r>
          </w:p>
        </w:tc>
        <w:tc>
          <w:tcPr>
            <w:tcW w:w="2552" w:type="dxa"/>
          </w:tcPr>
          <w:p w:rsidR="00BD06A5" w:rsidRPr="007B22E8" w:rsidRDefault="00BD06A5" w:rsidP="00D94E05">
            <w:pPr>
              <w:pStyle w:val="00FMtesto"/>
              <w:ind w:firstLine="0"/>
              <w:jc w:val="center"/>
            </w:pPr>
            <w:r w:rsidRPr="007B22E8">
              <w:t>Trifase</w:t>
            </w:r>
          </w:p>
        </w:tc>
        <w:tc>
          <w:tcPr>
            <w:tcW w:w="2516" w:type="dxa"/>
          </w:tcPr>
          <w:p w:rsidR="00BD06A5" w:rsidRPr="007B22E8" w:rsidRDefault="00BD06A5" w:rsidP="00D94E05">
            <w:pPr>
              <w:pStyle w:val="00FMtesto"/>
              <w:ind w:firstLine="0"/>
              <w:jc w:val="center"/>
            </w:pPr>
            <w:r w:rsidRPr="007B22E8">
              <w:t>Si</w:t>
            </w:r>
          </w:p>
        </w:tc>
      </w:tr>
      <w:tr w:rsidR="00484B9B" w:rsidRPr="00654524" w:rsidTr="00484B9B">
        <w:tc>
          <w:tcPr>
            <w:tcW w:w="4786" w:type="dxa"/>
          </w:tcPr>
          <w:p w:rsidR="00484B9B" w:rsidRPr="007B22E8" w:rsidRDefault="00787EEF" w:rsidP="00BD06A5">
            <w:pPr>
              <w:pStyle w:val="00FMtesto"/>
              <w:ind w:firstLine="0"/>
            </w:pPr>
            <w:r w:rsidRPr="007B22E8">
              <w:t xml:space="preserve">Quadro </w:t>
            </w:r>
            <w:r w:rsidR="00BD06A5" w:rsidRPr="007B22E8">
              <w:t>generale</w:t>
            </w:r>
            <w:r w:rsidRPr="007B22E8">
              <w:t xml:space="preserve"> </w:t>
            </w:r>
            <w:r w:rsidR="007B22E8" w:rsidRPr="007B22E8">
              <w:t xml:space="preserve">Q.02 </w:t>
            </w:r>
            <w:r w:rsidR="00BD06A5" w:rsidRPr="007B22E8">
              <w:t xml:space="preserve">/ </w:t>
            </w:r>
            <w:r w:rsidRPr="007B22E8">
              <w:t xml:space="preserve">energia </w:t>
            </w:r>
            <w:r w:rsidR="00BD06A5" w:rsidRPr="007B22E8">
              <w:t>consumata dal sistema multimediale</w:t>
            </w:r>
          </w:p>
        </w:tc>
        <w:tc>
          <w:tcPr>
            <w:tcW w:w="2552" w:type="dxa"/>
          </w:tcPr>
          <w:p w:rsidR="00484B9B" w:rsidRPr="007B22E8" w:rsidRDefault="00484B9B" w:rsidP="007F14C2">
            <w:pPr>
              <w:pStyle w:val="00FMtesto"/>
              <w:ind w:firstLine="0"/>
              <w:jc w:val="center"/>
            </w:pPr>
            <w:r w:rsidRPr="007B22E8">
              <w:t>Trifase</w:t>
            </w:r>
          </w:p>
        </w:tc>
        <w:tc>
          <w:tcPr>
            <w:tcW w:w="2516" w:type="dxa"/>
          </w:tcPr>
          <w:p w:rsidR="00484B9B" w:rsidRPr="007B22E8" w:rsidRDefault="007B22E8" w:rsidP="00484B9B">
            <w:pPr>
              <w:pStyle w:val="00FMtesto"/>
              <w:ind w:firstLine="0"/>
              <w:jc w:val="center"/>
            </w:pPr>
            <w:r>
              <w:t>No</w:t>
            </w:r>
          </w:p>
        </w:tc>
      </w:tr>
    </w:tbl>
    <w:p w:rsidR="00484B9B" w:rsidRDefault="00484B9B" w:rsidP="00484B9B">
      <w:pPr>
        <w:pStyle w:val="00FMtesto"/>
      </w:pPr>
    </w:p>
    <w:p w:rsidR="00787EEF" w:rsidRDefault="00787EEF" w:rsidP="00484B9B">
      <w:pPr>
        <w:pStyle w:val="00FMtesto"/>
      </w:pPr>
      <w:r>
        <w:lastRenderedPageBreak/>
        <w:t>Si precisa che la fornitura degli analizzatori compete ad EXPO, che l’installazione sarà eseguita dal costruttore del quadro e che la connessione alla rete di misura è basata su tecnologia wireless.</w:t>
      </w:r>
    </w:p>
    <w:p w:rsidR="00787EEF" w:rsidRDefault="00787EEF" w:rsidP="00484B9B">
      <w:pPr>
        <w:pStyle w:val="00FMtesto"/>
      </w:pPr>
      <w:r>
        <w:t xml:space="preserve">  </w:t>
      </w:r>
    </w:p>
    <w:p w:rsidR="000B7D3E" w:rsidRDefault="000B7D3E" w:rsidP="00F97F82">
      <w:pPr>
        <w:pStyle w:val="00FMtesto"/>
      </w:pPr>
    </w:p>
    <w:p w:rsidR="00AC53E5" w:rsidRDefault="007B1B02" w:rsidP="00AC53E5">
      <w:pPr>
        <w:pStyle w:val="01FMtitolo"/>
      </w:pPr>
      <w:bookmarkStart w:id="38" w:name="_Toc377741680"/>
      <w:bookmarkStart w:id="39" w:name="_Toc393275463"/>
      <w:r>
        <w:t xml:space="preserve">IMPIANTO ELETTRICO - </w:t>
      </w:r>
      <w:r w:rsidR="00AC53E5">
        <w:t>DESCRIZIONE DELL’INTERVENTO</w:t>
      </w:r>
      <w:bookmarkEnd w:id="38"/>
      <w:bookmarkEnd w:id="39"/>
    </w:p>
    <w:p w:rsidR="00AC53E5" w:rsidRDefault="00AC53E5" w:rsidP="00AC53E5">
      <w:pPr>
        <w:pStyle w:val="02FMtitolo"/>
      </w:pPr>
      <w:bookmarkStart w:id="40" w:name="_Toc377741681"/>
      <w:bookmarkStart w:id="41" w:name="_Toc393275464"/>
      <w:r>
        <w:t>Elenco sommario delle opere previste</w:t>
      </w:r>
      <w:bookmarkEnd w:id="40"/>
      <w:bookmarkEnd w:id="41"/>
    </w:p>
    <w:p w:rsidR="00AC53E5" w:rsidRDefault="00AC53E5" w:rsidP="00AC53E5">
      <w:pPr>
        <w:pStyle w:val="00FMtesto"/>
      </w:pPr>
      <w:r>
        <w:t>Il progetto prevede la realizzazione delle opere di seguito elencate:</w:t>
      </w:r>
    </w:p>
    <w:p w:rsidR="00C00B34" w:rsidRDefault="00C00B34" w:rsidP="00124C19">
      <w:pPr>
        <w:pStyle w:val="00FMtesto"/>
        <w:numPr>
          <w:ilvl w:val="0"/>
          <w:numId w:val="5"/>
        </w:numPr>
      </w:pPr>
      <w:r>
        <w:t>linea di media tensione a partire dalla cabina di fornitura allestita da ENEL Distribuzione, fino alla cabina utente</w:t>
      </w:r>
    </w:p>
    <w:p w:rsidR="00C00B34" w:rsidRDefault="00C00B34" w:rsidP="00124C19">
      <w:pPr>
        <w:pStyle w:val="00FMtesto"/>
        <w:numPr>
          <w:ilvl w:val="0"/>
          <w:numId w:val="5"/>
        </w:numPr>
      </w:pPr>
      <w:r>
        <w:t>cabina di trasformazione MT/BT, completa di quadro MT, trasformatore, quadro BT di cabina, impianti interni e accessori</w:t>
      </w:r>
    </w:p>
    <w:p w:rsidR="00AC53E5" w:rsidRDefault="00AC53E5" w:rsidP="00124C19">
      <w:pPr>
        <w:pStyle w:val="00FMtesto"/>
        <w:numPr>
          <w:ilvl w:val="0"/>
          <w:numId w:val="5"/>
        </w:numPr>
      </w:pPr>
      <w:r>
        <w:t>quadro generale, quadri di zona e di servizio</w:t>
      </w:r>
    </w:p>
    <w:p w:rsidR="00AC53E5" w:rsidRDefault="00AC53E5" w:rsidP="00124C19">
      <w:pPr>
        <w:pStyle w:val="00FMtesto"/>
        <w:numPr>
          <w:ilvl w:val="0"/>
          <w:numId w:val="5"/>
        </w:numPr>
      </w:pPr>
      <w:r>
        <w:t>Dorsali elettriche a partire dal quadro generale fino a tutti i quadri a valle</w:t>
      </w:r>
    </w:p>
    <w:p w:rsidR="00AC53E5" w:rsidRDefault="00AC53E5" w:rsidP="00124C19">
      <w:pPr>
        <w:pStyle w:val="00FMtesto"/>
        <w:numPr>
          <w:ilvl w:val="0"/>
          <w:numId w:val="5"/>
        </w:numPr>
      </w:pPr>
      <w:r>
        <w:t>Circuiti terminali di alimentazione degli apparecchi utilizzatori e delle prese a spina</w:t>
      </w:r>
    </w:p>
    <w:p w:rsidR="00AC53E5" w:rsidRDefault="00AC53E5" w:rsidP="00124C19">
      <w:pPr>
        <w:pStyle w:val="00FMtesto"/>
        <w:numPr>
          <w:ilvl w:val="0"/>
          <w:numId w:val="5"/>
        </w:numPr>
      </w:pPr>
      <w:r>
        <w:t>Impianto di illuminazione ordinaria</w:t>
      </w:r>
    </w:p>
    <w:p w:rsidR="00AC53E5" w:rsidRDefault="00AC53E5" w:rsidP="00124C19">
      <w:pPr>
        <w:pStyle w:val="00FMtesto"/>
        <w:numPr>
          <w:ilvl w:val="0"/>
          <w:numId w:val="5"/>
        </w:numPr>
      </w:pPr>
      <w:r>
        <w:t>Impianto di illuminazione di sicurezza e di emergenza</w:t>
      </w:r>
    </w:p>
    <w:p w:rsidR="00AC53E5" w:rsidRDefault="00AC53E5" w:rsidP="00124C19">
      <w:pPr>
        <w:pStyle w:val="00FMtesto"/>
        <w:numPr>
          <w:ilvl w:val="0"/>
          <w:numId w:val="5"/>
        </w:numPr>
      </w:pPr>
      <w:r>
        <w:t>Sistema di continuità assoluta mediante UPS</w:t>
      </w:r>
    </w:p>
    <w:p w:rsidR="00AC53E5" w:rsidRDefault="00AC53E5" w:rsidP="00124C19">
      <w:pPr>
        <w:pStyle w:val="00FMtesto"/>
        <w:numPr>
          <w:ilvl w:val="0"/>
          <w:numId w:val="5"/>
        </w:numPr>
      </w:pPr>
      <w:r>
        <w:t>Impianto di messa a terra e di equipotenzialità</w:t>
      </w:r>
    </w:p>
    <w:p w:rsidR="00AC53E5" w:rsidRDefault="00AC53E5" w:rsidP="00AC53E5">
      <w:pPr>
        <w:pStyle w:val="00FMtesto"/>
      </w:pPr>
    </w:p>
    <w:p w:rsidR="00651B1F" w:rsidRDefault="00651B1F" w:rsidP="00651B1F">
      <w:pPr>
        <w:pStyle w:val="02FMtitolo"/>
      </w:pPr>
      <w:bookmarkStart w:id="42" w:name="_Toc393275465"/>
      <w:r>
        <w:t>Caratteristiche dell’alimentazione</w:t>
      </w:r>
      <w:bookmarkEnd w:id="42"/>
    </w:p>
    <w:p w:rsidR="00651B1F" w:rsidRDefault="00651B1F" w:rsidP="00C678F3">
      <w:pPr>
        <w:pStyle w:val="00FMtesto"/>
        <w:tabs>
          <w:tab w:val="left" w:pos="567"/>
        </w:tabs>
      </w:pPr>
      <w:r>
        <w:t>L’alimentazione elettrica avrà le seguenti caratteristiche:</w:t>
      </w:r>
    </w:p>
    <w:p w:rsidR="00651B1F" w:rsidRDefault="00651B1F" w:rsidP="00124C19">
      <w:pPr>
        <w:pStyle w:val="00FMtesto"/>
        <w:numPr>
          <w:ilvl w:val="0"/>
          <w:numId w:val="5"/>
        </w:numPr>
      </w:pPr>
      <w:r w:rsidRPr="00E637F9">
        <w:t xml:space="preserve">potenza fino a </w:t>
      </w:r>
      <w:r>
        <w:t>385</w:t>
      </w:r>
      <w:r w:rsidRPr="00E637F9">
        <w:t xml:space="preserve"> kW</w:t>
      </w:r>
    </w:p>
    <w:p w:rsidR="00651B1F" w:rsidRDefault="00651B1F" w:rsidP="00124C19">
      <w:pPr>
        <w:pStyle w:val="00FMtesto"/>
        <w:numPr>
          <w:ilvl w:val="0"/>
          <w:numId w:val="5"/>
        </w:numPr>
      </w:pPr>
      <w:r>
        <w:t>sistema trifase</w:t>
      </w:r>
    </w:p>
    <w:p w:rsidR="00651B1F" w:rsidRDefault="00651B1F" w:rsidP="00124C19">
      <w:pPr>
        <w:pStyle w:val="00FMtesto"/>
        <w:numPr>
          <w:ilvl w:val="0"/>
          <w:numId w:val="5"/>
        </w:numPr>
      </w:pPr>
      <w:r>
        <w:t>tensione di alimentazione 23 kV</w:t>
      </w:r>
    </w:p>
    <w:p w:rsidR="00651B1F" w:rsidRDefault="00651B1F" w:rsidP="00124C19">
      <w:pPr>
        <w:pStyle w:val="00FMtesto"/>
        <w:numPr>
          <w:ilvl w:val="0"/>
          <w:numId w:val="5"/>
        </w:numPr>
      </w:pPr>
      <w:r>
        <w:t>frequenza 50 Hz</w:t>
      </w:r>
    </w:p>
    <w:p w:rsidR="00651B1F" w:rsidRDefault="00651B1F" w:rsidP="00124C19">
      <w:pPr>
        <w:pStyle w:val="00FMtesto"/>
        <w:numPr>
          <w:ilvl w:val="0"/>
          <w:numId w:val="5"/>
        </w:numPr>
      </w:pPr>
      <w:r>
        <w:t>sistema elettrico a neutro isolato o compensato</w:t>
      </w:r>
    </w:p>
    <w:p w:rsidR="00651B1F" w:rsidRDefault="00651B1F" w:rsidP="00AC53E5">
      <w:pPr>
        <w:pStyle w:val="00FMtesto"/>
      </w:pPr>
    </w:p>
    <w:p w:rsidR="00AC53E5" w:rsidRDefault="00C00B34" w:rsidP="00AC53E5">
      <w:pPr>
        <w:pStyle w:val="02FMtitolo"/>
      </w:pPr>
      <w:bookmarkStart w:id="43" w:name="_Toc393275466"/>
      <w:r>
        <w:t>Linea di media tensione</w:t>
      </w:r>
      <w:bookmarkEnd w:id="43"/>
    </w:p>
    <w:p w:rsidR="00AC53E5" w:rsidRDefault="00AC53E5" w:rsidP="00AC53E5">
      <w:pPr>
        <w:pStyle w:val="00FMtesto"/>
      </w:pPr>
      <w:r>
        <w:t>L’allacciamento alla rete di energia elettrica è disponibile in media tensione (23 kV)</w:t>
      </w:r>
      <w:r w:rsidR="000B0827">
        <w:t>, a partire dalla cabina EXPO/ENEL interrata, lato nord del lotto, verso il decumano</w:t>
      </w:r>
      <w:r>
        <w:t>.</w:t>
      </w:r>
    </w:p>
    <w:p w:rsidR="000B0827" w:rsidRDefault="000B0827" w:rsidP="00AC53E5">
      <w:pPr>
        <w:pStyle w:val="00FMtesto"/>
      </w:pPr>
      <w:r>
        <w:t xml:space="preserve">A partire da tale cabina, è prevista a cura di EXPO/ENEL un cavidotto interrato, facente capo ad un pozzetto posto nel lato ovest del lotto. L’impianto utente dovrebbe avere </w:t>
      </w:r>
      <w:r>
        <w:lastRenderedPageBreak/>
        <w:t>origine da tale pozzetto, ove verrebbe fornita una scorta di 10 m di cavi MT, per potervi collegare la cabina di trasformazione. Essendo tale lunghezza insufficiente, si inserisce a progetto una linea MT avente origine direttamente dalla cabina interrata EXPO/ENEL, evitando così di effettuare giunzioni all’interno del pozzetto sopra menzionato.</w:t>
      </w:r>
    </w:p>
    <w:p w:rsidR="00AC53E5" w:rsidRDefault="000B0827" w:rsidP="00AC53E5">
      <w:pPr>
        <w:pStyle w:val="00FMtesto"/>
      </w:pPr>
      <w:r>
        <w:t xml:space="preserve">L’origine dell’impianto MT utente, pertanto, è </w:t>
      </w:r>
      <w:r w:rsidR="004F40C2">
        <w:t>da considerarsi all’interno della cabina ENEL/EXPO.</w:t>
      </w:r>
    </w:p>
    <w:p w:rsidR="004F40C2" w:rsidRDefault="004F40C2" w:rsidP="00AC53E5">
      <w:pPr>
        <w:pStyle w:val="00FMtesto"/>
      </w:pPr>
      <w:r>
        <w:t>La linea di media tensione sarà realizzata con cavi MT, posti all’interno di cavidotti interrati; essa farà capo al quadro MT posto nella cabina utente.</w:t>
      </w:r>
    </w:p>
    <w:p w:rsidR="004F40C2" w:rsidRDefault="004F40C2" w:rsidP="00AC53E5">
      <w:pPr>
        <w:pStyle w:val="00FMtesto"/>
      </w:pPr>
      <w:r>
        <w:t>Lungo il percorso dei cavidotti saranno installati pozzetti rompitratta, ispezionabili, dotati di chiusini in ghisa.</w:t>
      </w:r>
    </w:p>
    <w:p w:rsidR="004F40C2" w:rsidRDefault="004F40C2" w:rsidP="00AC53E5">
      <w:pPr>
        <w:pStyle w:val="00FMtesto"/>
      </w:pPr>
    </w:p>
    <w:p w:rsidR="00651B1F" w:rsidRDefault="00651B1F" w:rsidP="00651B1F">
      <w:pPr>
        <w:pStyle w:val="02FMtitolo"/>
      </w:pPr>
      <w:bookmarkStart w:id="44" w:name="_Toc393275467"/>
      <w:r>
        <w:t>Cabina di trasformazione</w:t>
      </w:r>
      <w:bookmarkEnd w:id="44"/>
    </w:p>
    <w:p w:rsidR="00651B1F" w:rsidRDefault="00651B1F" w:rsidP="00651B1F">
      <w:pPr>
        <w:pStyle w:val="00FMtesto"/>
      </w:pPr>
      <w:r>
        <w:t>La cabina di trasformazione sarà posta fuori terra, al lato sul del lotto.</w:t>
      </w:r>
    </w:p>
    <w:p w:rsidR="00651B1F" w:rsidRDefault="00651B1F" w:rsidP="00651B1F">
      <w:pPr>
        <w:pStyle w:val="00FMtesto"/>
      </w:pPr>
      <w:r>
        <w:t>Essa conterrà le seguenti apparecchiature:</w:t>
      </w:r>
    </w:p>
    <w:p w:rsidR="00651B1F" w:rsidRDefault="00651B1F" w:rsidP="00124C19">
      <w:pPr>
        <w:pStyle w:val="00FMtesto"/>
        <w:numPr>
          <w:ilvl w:val="0"/>
          <w:numId w:val="5"/>
        </w:numPr>
      </w:pPr>
      <w:r>
        <w:t>Quadro di media tensione (QMT)</w:t>
      </w:r>
    </w:p>
    <w:p w:rsidR="00651B1F" w:rsidRDefault="00651B1F" w:rsidP="00124C19">
      <w:pPr>
        <w:pStyle w:val="00FMtesto"/>
        <w:numPr>
          <w:ilvl w:val="0"/>
          <w:numId w:val="5"/>
        </w:numPr>
      </w:pPr>
      <w:r>
        <w:t>Trasformatore di potenza (TR1)</w:t>
      </w:r>
    </w:p>
    <w:p w:rsidR="00651B1F" w:rsidRDefault="00651B1F" w:rsidP="00124C19">
      <w:pPr>
        <w:pStyle w:val="00FMtesto"/>
        <w:numPr>
          <w:ilvl w:val="0"/>
          <w:numId w:val="5"/>
        </w:numPr>
      </w:pPr>
      <w:r>
        <w:t>Collegamenti MT tra QMT e TR1</w:t>
      </w:r>
    </w:p>
    <w:p w:rsidR="00651B1F" w:rsidRDefault="00651B1F" w:rsidP="00124C19">
      <w:pPr>
        <w:pStyle w:val="00FMtesto"/>
        <w:numPr>
          <w:ilvl w:val="0"/>
          <w:numId w:val="5"/>
        </w:numPr>
      </w:pPr>
      <w:r>
        <w:t>Quadro BT di cabina (Q.01)</w:t>
      </w:r>
    </w:p>
    <w:p w:rsidR="00651B1F" w:rsidRDefault="00651B1F" w:rsidP="00124C19">
      <w:pPr>
        <w:pStyle w:val="00FMtesto"/>
        <w:numPr>
          <w:ilvl w:val="0"/>
          <w:numId w:val="5"/>
        </w:numPr>
      </w:pPr>
      <w:r>
        <w:t>Collegamenti BT tra TR1 e Q.01</w:t>
      </w:r>
    </w:p>
    <w:p w:rsidR="00651B1F" w:rsidRDefault="00E34EF8" w:rsidP="00124C19">
      <w:pPr>
        <w:pStyle w:val="00FMtesto"/>
        <w:numPr>
          <w:ilvl w:val="0"/>
          <w:numId w:val="5"/>
        </w:numPr>
      </w:pPr>
      <w:r>
        <w:t>Impianti e componenti accessori di cabina.</w:t>
      </w:r>
    </w:p>
    <w:p w:rsidR="00E34EF8" w:rsidRDefault="00E34EF8" w:rsidP="00E34EF8">
      <w:pPr>
        <w:pStyle w:val="00FMtesto"/>
      </w:pPr>
      <w:r>
        <w:t>La cabina sarà raffreddata naturalmente, attraverso le apposite aperture di ventilazione. Non vi saranno sistemi di raffreddamento o condizionamento.</w:t>
      </w:r>
    </w:p>
    <w:p w:rsidR="00651B1F" w:rsidRDefault="00651B1F" w:rsidP="00AC53E5">
      <w:pPr>
        <w:pStyle w:val="00FMtesto"/>
      </w:pPr>
    </w:p>
    <w:p w:rsidR="00E34EF8" w:rsidRDefault="00E34EF8" w:rsidP="00E34EF8">
      <w:pPr>
        <w:pStyle w:val="02FMtitolo"/>
      </w:pPr>
      <w:bookmarkStart w:id="45" w:name="_Toc393275468"/>
      <w:r>
        <w:t>Linea BT principale</w:t>
      </w:r>
      <w:r w:rsidR="00352B15">
        <w:t xml:space="preserve"> da Q.01 a Q.02</w:t>
      </w:r>
      <w:bookmarkEnd w:id="45"/>
    </w:p>
    <w:p w:rsidR="00E34EF8" w:rsidRDefault="00E34EF8" w:rsidP="00E34EF8">
      <w:pPr>
        <w:pStyle w:val="00FMtesto"/>
      </w:pPr>
      <w:r>
        <w:t>La linea BT principale connette il quadro BT di cabina Q.01 con il quadro generale Q.02. Essa sarà costituita da cavi unipolari con guaina (FG7) installati all’interno di cavidotti interrati. I cavidotti faranno capo alla Sala Elettrica, ove sarà posizionato il quadro generale.</w:t>
      </w:r>
    </w:p>
    <w:p w:rsidR="00E34EF8" w:rsidRDefault="00E34EF8" w:rsidP="00E34EF8">
      <w:pPr>
        <w:pStyle w:val="00FMtesto"/>
      </w:pPr>
      <w:r>
        <w:t>Appositi pozzetti rompitratta permetteranno l’installazione e l’ispezione dei cavidotti; tali pozzetti saranno dotati di coperchio in ghisa.</w:t>
      </w:r>
    </w:p>
    <w:p w:rsidR="00E34EF8" w:rsidRDefault="00E34EF8" w:rsidP="00E34EF8">
      <w:pPr>
        <w:pStyle w:val="00FMtesto"/>
      </w:pPr>
      <w:r>
        <w:t>La linea farà capo all’interruttore sezionatore generale del quadro Q.02.</w:t>
      </w:r>
    </w:p>
    <w:p w:rsidR="00E34EF8" w:rsidRDefault="00E34EF8" w:rsidP="00AC53E5">
      <w:pPr>
        <w:pStyle w:val="00FMtesto"/>
      </w:pPr>
    </w:p>
    <w:p w:rsidR="00661F01" w:rsidRDefault="00661F01" w:rsidP="00661F01">
      <w:pPr>
        <w:pStyle w:val="02FMtitolo"/>
      </w:pPr>
      <w:bookmarkStart w:id="46" w:name="_Toc393275469"/>
      <w:r>
        <w:t>Quadro generale Q.0</w:t>
      </w:r>
      <w:r w:rsidR="00352B15">
        <w:t>2</w:t>
      </w:r>
      <w:bookmarkEnd w:id="46"/>
    </w:p>
    <w:p w:rsidR="00661F01" w:rsidRDefault="00661F01" w:rsidP="00661F01">
      <w:pPr>
        <w:pStyle w:val="00FMtesto"/>
      </w:pPr>
      <w:r>
        <w:t xml:space="preserve">Questo quadro è il nodo elettrico principale del padiglione. Esso </w:t>
      </w:r>
      <w:r w:rsidR="0071466C">
        <w:t xml:space="preserve">avrà carpenteria in materiale metallico, porte trasparenti e </w:t>
      </w:r>
      <w:r>
        <w:t xml:space="preserve">sarà costituito da due sezioni: Sezione N (ordinaria) e </w:t>
      </w:r>
      <w:r>
        <w:lastRenderedPageBreak/>
        <w:t>Sezione CA (continuità assoluta).</w:t>
      </w:r>
      <w:r w:rsidR="00303983">
        <w:t xml:space="preserve"> La sezione S non vi fa parte in quanto si prevede un quadro separato e dedicato.</w:t>
      </w:r>
    </w:p>
    <w:p w:rsidR="00661F01" w:rsidRDefault="00661F01" w:rsidP="00661F01">
      <w:pPr>
        <w:pStyle w:val="00FMtesto"/>
      </w:pPr>
      <w:r>
        <w:t xml:space="preserve">Le due sezioni saranno </w:t>
      </w:r>
      <w:r w:rsidR="00303983">
        <w:t xml:space="preserve">segretate tramite un </w:t>
      </w:r>
      <w:r>
        <w:t xml:space="preserve">apposito setto </w:t>
      </w:r>
      <w:r w:rsidR="00303983">
        <w:t xml:space="preserve">separatore </w:t>
      </w:r>
      <w:r>
        <w:t>interno al quadro, in modo che non sia possibile il contatto accidentale con parti in tensione di una sezione, quando si opera sull’altra fuori tensione.</w:t>
      </w:r>
    </w:p>
    <w:p w:rsidR="0071466C" w:rsidRDefault="0071466C" w:rsidP="00661F01">
      <w:pPr>
        <w:pStyle w:val="00FMtesto"/>
      </w:pPr>
      <w:r>
        <w:t>Il quadro avrà riserva di spazio non inferiore al 30%.</w:t>
      </w:r>
    </w:p>
    <w:p w:rsidR="00661F01" w:rsidRDefault="00661F01" w:rsidP="00661F01">
      <w:pPr>
        <w:pStyle w:val="00FMtesto"/>
      </w:pPr>
      <w:r>
        <w:t>Il quadro conterrà gli apparecchi di protezione delle linee di dorsale che alimentano i quadri di zona e di servizio, tra cui il quadro relativo al sistema di proiezione.</w:t>
      </w:r>
    </w:p>
    <w:p w:rsidR="00661F01" w:rsidRDefault="00661F01" w:rsidP="00661F01">
      <w:pPr>
        <w:pStyle w:val="00FMtesto"/>
      </w:pPr>
      <w:r>
        <w:t>Da questo quadro saranno alimentati anche il gruppo soccorritore, dedicato all’illuminazione di sicurezza, e il gruppo di continuità assoluta (UPS) dedicato all’alimentazione di particolari carichi e apparecchiature, quali il sistema informatico/informativo e gli apparati dei sistemi di sicurezza.</w:t>
      </w:r>
    </w:p>
    <w:p w:rsidR="00661F01" w:rsidRDefault="00661F01" w:rsidP="00AC53E5">
      <w:pPr>
        <w:pStyle w:val="00FMtesto"/>
      </w:pPr>
    </w:p>
    <w:p w:rsidR="00352B15" w:rsidRPr="0071466C" w:rsidRDefault="00352B15" w:rsidP="00352B15">
      <w:pPr>
        <w:pStyle w:val="02FMtitolo"/>
      </w:pPr>
      <w:bookmarkStart w:id="47" w:name="_Toc393275470"/>
      <w:r w:rsidRPr="0071466C">
        <w:t>Linee BT da Q.02 a</w:t>
      </w:r>
      <w:r w:rsidR="007B22E8" w:rsidRPr="0071466C">
        <w:t>i quadri di zona e di bordo macchina</w:t>
      </w:r>
      <w:bookmarkEnd w:id="47"/>
    </w:p>
    <w:p w:rsidR="00352B15" w:rsidRPr="0071466C" w:rsidRDefault="007B22E8" w:rsidP="00352B15">
      <w:pPr>
        <w:pStyle w:val="00FMtesto"/>
      </w:pPr>
      <w:r w:rsidRPr="0071466C">
        <w:t>Le</w:t>
      </w:r>
      <w:r w:rsidR="00352B15" w:rsidRPr="0071466C">
        <w:t xml:space="preserve"> line</w:t>
      </w:r>
      <w:r w:rsidRPr="0071466C">
        <w:t>e</w:t>
      </w:r>
      <w:r w:rsidR="00352B15" w:rsidRPr="0071466C">
        <w:t xml:space="preserve"> BT </w:t>
      </w:r>
      <w:r w:rsidRPr="0071466C">
        <w:t xml:space="preserve">a valle del quadro Q.02 saranno </w:t>
      </w:r>
      <w:r w:rsidR="00352B15" w:rsidRPr="0071466C">
        <w:t>costituit</w:t>
      </w:r>
      <w:r w:rsidRPr="0071466C">
        <w:t>e</w:t>
      </w:r>
      <w:r w:rsidR="00352B15" w:rsidRPr="0071466C">
        <w:t xml:space="preserve"> da cavi unipolari</w:t>
      </w:r>
      <w:r w:rsidRPr="0071466C">
        <w:t>/multipolari</w:t>
      </w:r>
      <w:r w:rsidR="00352B15" w:rsidRPr="0071466C">
        <w:t xml:space="preserve"> con guaina (FG7) installati all’interno di cavidotti</w:t>
      </w:r>
      <w:r w:rsidRPr="0071466C">
        <w:t xml:space="preserve"> interrati e di canalizzazioni metalliche in controsoffitto e in cavedi dedicati agli impianti</w:t>
      </w:r>
      <w:r w:rsidR="00352B15" w:rsidRPr="0071466C">
        <w:t>.</w:t>
      </w:r>
    </w:p>
    <w:p w:rsidR="00352B15" w:rsidRPr="0071466C" w:rsidRDefault="007B22E8" w:rsidP="00352B15">
      <w:pPr>
        <w:pStyle w:val="00FMtesto"/>
      </w:pPr>
      <w:r w:rsidRPr="0071466C">
        <w:t>Per le linee interrate, a</w:t>
      </w:r>
      <w:r w:rsidR="00352B15" w:rsidRPr="0071466C">
        <w:t xml:space="preserve">ppositi pozzetti rompitratta permetteranno l’installazione </w:t>
      </w:r>
      <w:r w:rsidRPr="0071466C">
        <w:t xml:space="preserve">dei cavi </w:t>
      </w:r>
      <w:r w:rsidR="00352B15" w:rsidRPr="0071466C">
        <w:t>e l’ispezione dei cavidotti; tali pozzetti saranno dotati di coperchio in ghisa.</w:t>
      </w:r>
    </w:p>
    <w:p w:rsidR="00352B15" w:rsidRDefault="007B22E8" w:rsidP="00352B15">
      <w:pPr>
        <w:pStyle w:val="00FMtesto"/>
      </w:pPr>
      <w:r w:rsidRPr="0071466C">
        <w:t>Le linee in canale saranno ispezionabili da appositi accessi tecnici</w:t>
      </w:r>
      <w:r w:rsidR="00352B15" w:rsidRPr="0071466C">
        <w:t>.</w:t>
      </w:r>
    </w:p>
    <w:p w:rsidR="00352B15" w:rsidRDefault="00352B15" w:rsidP="00AC53E5">
      <w:pPr>
        <w:pStyle w:val="00FMtesto"/>
      </w:pPr>
    </w:p>
    <w:p w:rsidR="00B67D98" w:rsidRPr="0071466C" w:rsidRDefault="00B67D98" w:rsidP="00B67D98">
      <w:pPr>
        <w:pStyle w:val="02FMtitolo"/>
      </w:pPr>
      <w:bookmarkStart w:id="48" w:name="_Toc393275471"/>
      <w:r w:rsidRPr="0071466C">
        <w:t>Linee BT da</w:t>
      </w:r>
      <w:r w:rsidR="0071466C" w:rsidRPr="0071466C">
        <w:t>i quadri di zona ai circuiti terminali</w:t>
      </w:r>
      <w:bookmarkEnd w:id="48"/>
    </w:p>
    <w:p w:rsidR="00B67D98" w:rsidRPr="0071466C" w:rsidRDefault="00B67D98" w:rsidP="00B67D98">
      <w:pPr>
        <w:pStyle w:val="00FMtesto"/>
      </w:pPr>
      <w:r w:rsidRPr="0071466C">
        <w:t>L</w:t>
      </w:r>
      <w:r w:rsidR="0071466C" w:rsidRPr="0071466C">
        <w:t xml:space="preserve">e linee terminali </w:t>
      </w:r>
      <w:r w:rsidRPr="0071466C">
        <w:t xml:space="preserve">BT </w:t>
      </w:r>
      <w:r w:rsidR="0071466C" w:rsidRPr="0071466C">
        <w:t xml:space="preserve">saranno tutte costituite </w:t>
      </w:r>
      <w:r w:rsidRPr="0071466C">
        <w:t xml:space="preserve">da cavi </w:t>
      </w:r>
      <w:r w:rsidR="0071466C" w:rsidRPr="0071466C">
        <w:t>uni/multi</w:t>
      </w:r>
      <w:r w:rsidRPr="0071466C">
        <w:t>polari con guaina (FG7) installati all’interno di</w:t>
      </w:r>
      <w:r w:rsidR="0071466C" w:rsidRPr="0071466C">
        <w:t xml:space="preserve"> tubazioni interrate, tubazioni sotto traccia, tubazioni a vista e canali metallici.</w:t>
      </w:r>
    </w:p>
    <w:p w:rsidR="00B67D98" w:rsidRDefault="0071466C" w:rsidP="00B67D98">
      <w:pPr>
        <w:pStyle w:val="00FMtesto"/>
      </w:pPr>
      <w:r w:rsidRPr="0071466C">
        <w:t>L’ispezionabilità delle linee in tubo sarà effettuabile mediante apposite scatole di derivazione/giunzione.</w:t>
      </w:r>
    </w:p>
    <w:p w:rsidR="00B67D98" w:rsidRDefault="00B67D98" w:rsidP="00AC53E5">
      <w:pPr>
        <w:pStyle w:val="00FMtesto"/>
      </w:pPr>
    </w:p>
    <w:p w:rsidR="0071466C" w:rsidRDefault="0071466C" w:rsidP="0071466C">
      <w:pPr>
        <w:pStyle w:val="02FMtitolo"/>
      </w:pPr>
      <w:bookmarkStart w:id="49" w:name="_Toc393275472"/>
      <w:r>
        <w:t>Quadri di zona (eccetto QS)</w:t>
      </w:r>
      <w:bookmarkEnd w:id="49"/>
    </w:p>
    <w:p w:rsidR="0071466C" w:rsidRDefault="0071466C" w:rsidP="0071466C">
      <w:pPr>
        <w:pStyle w:val="00FMtesto"/>
      </w:pPr>
      <w:r>
        <w:t>Questi quadri avranno carpenterie in materiale metallico, porte trasparenti e saranno costituiti da due sezioni: Sezione N (ordinaria) e Sezione CA (continuità assoluta). La sezione S non vi fa parte in quanto si prevede un quadro separato e dedicato (QS).</w:t>
      </w:r>
    </w:p>
    <w:p w:rsidR="0071466C" w:rsidRDefault="0071466C" w:rsidP="0071466C">
      <w:pPr>
        <w:pStyle w:val="00FMtesto"/>
      </w:pPr>
      <w:r>
        <w:t>Le due sezioni saranno segretate tramite un apposito setto separatore interno al quadro, in modo che non sia possibile il contatto accidentale con parti in tensione di una sezione, quando si opera sull’altra fuori tensione.</w:t>
      </w:r>
    </w:p>
    <w:p w:rsidR="0071466C" w:rsidRDefault="004C2E42" w:rsidP="0071466C">
      <w:pPr>
        <w:pStyle w:val="00FMtesto"/>
      </w:pPr>
      <w:r>
        <w:t xml:space="preserve">Ciascun </w:t>
      </w:r>
      <w:r w:rsidR="0071466C">
        <w:t>quadro avrà riserva di spazio non inferiore al 30%.</w:t>
      </w:r>
    </w:p>
    <w:p w:rsidR="0071466C" w:rsidRDefault="004C2E42" w:rsidP="0071466C">
      <w:pPr>
        <w:pStyle w:val="00FMtesto"/>
      </w:pPr>
      <w:r>
        <w:lastRenderedPageBreak/>
        <w:t>Ciascun</w:t>
      </w:r>
      <w:r w:rsidR="0071466C">
        <w:t xml:space="preserve"> quadro conterrà gli apparecchi di protezione delle linee d</w:t>
      </w:r>
      <w:r>
        <w:t>ella zona di propria pertinenza</w:t>
      </w:r>
      <w:r w:rsidR="0071466C">
        <w:t>.</w:t>
      </w:r>
    </w:p>
    <w:p w:rsidR="0071466C" w:rsidRDefault="0071466C" w:rsidP="00AC53E5">
      <w:pPr>
        <w:pStyle w:val="00FMtesto"/>
      </w:pPr>
    </w:p>
    <w:p w:rsidR="00352B15" w:rsidRPr="004C2E42" w:rsidRDefault="00352B15" w:rsidP="00352B15">
      <w:pPr>
        <w:pStyle w:val="02FMtitolo"/>
      </w:pPr>
      <w:bookmarkStart w:id="50" w:name="_Toc393275473"/>
      <w:r w:rsidRPr="004C2E42">
        <w:t>Quadr</w:t>
      </w:r>
      <w:r w:rsidR="004C2E42">
        <w:t>i</w:t>
      </w:r>
      <w:r w:rsidRPr="004C2E42">
        <w:t xml:space="preserve"> Q</w:t>
      </w:r>
      <w:r w:rsidR="004C2E42" w:rsidRPr="004C2E42">
        <w:t>S</w:t>
      </w:r>
      <w:bookmarkEnd w:id="50"/>
    </w:p>
    <w:p w:rsidR="004C2E42" w:rsidRDefault="004C2E42" w:rsidP="004C2E42">
      <w:pPr>
        <w:pStyle w:val="00FMtesto"/>
      </w:pPr>
      <w:r>
        <w:t>Questi quadri avranno carpenterie in materiale isolante, porte trasparenti e saranno costituiti dalla sola sezione S (soccorritore).</w:t>
      </w:r>
    </w:p>
    <w:p w:rsidR="004C2E42" w:rsidRDefault="004C2E42" w:rsidP="004C2E42">
      <w:pPr>
        <w:pStyle w:val="00FMtesto"/>
      </w:pPr>
      <w:r>
        <w:t>Ciascun quadro avrà riserva di spazio non inferiore al 30%.</w:t>
      </w:r>
    </w:p>
    <w:p w:rsidR="004C2E42" w:rsidRDefault="004C2E42" w:rsidP="004C2E42">
      <w:pPr>
        <w:pStyle w:val="00FMtesto"/>
      </w:pPr>
      <w:r>
        <w:t>Ciascun quadro conterrà gli apparecchi di protezione delle linee dei circuiti S della zona di propria pertinenza.</w:t>
      </w:r>
    </w:p>
    <w:p w:rsidR="00352B15" w:rsidRDefault="00352B15" w:rsidP="00AC53E5">
      <w:pPr>
        <w:pStyle w:val="00FMtesto"/>
      </w:pPr>
    </w:p>
    <w:p w:rsidR="00352B15" w:rsidRPr="004C2E42" w:rsidRDefault="00352B15" w:rsidP="00352B15">
      <w:pPr>
        <w:pStyle w:val="02FMtitolo"/>
      </w:pPr>
      <w:bookmarkStart w:id="51" w:name="_Toc393275474"/>
      <w:r w:rsidRPr="004C2E42">
        <w:t>Quadro sistema multimediale</w:t>
      </w:r>
      <w:r w:rsidR="00B67D98" w:rsidRPr="004C2E42">
        <w:t xml:space="preserve"> Q.S</w:t>
      </w:r>
      <w:r w:rsidR="004C2E42" w:rsidRPr="004C2E42">
        <w:t>P</w:t>
      </w:r>
      <w:bookmarkEnd w:id="51"/>
    </w:p>
    <w:p w:rsidR="004C2E42" w:rsidRPr="004C2E42" w:rsidRDefault="00352B15" w:rsidP="00352B15">
      <w:pPr>
        <w:pStyle w:val="00FMtesto"/>
      </w:pPr>
      <w:r w:rsidRPr="004C2E42">
        <w:t xml:space="preserve">Questo quadro </w:t>
      </w:r>
      <w:r w:rsidR="004C2E42" w:rsidRPr="004C2E42">
        <w:t>è da considerarsi di bordo macchina e sarà fornito con il sistema multimediale di proiezione a cura dello specifico fornitore.</w:t>
      </w:r>
    </w:p>
    <w:p w:rsidR="00352B15" w:rsidRDefault="00352B15" w:rsidP="00AC53E5">
      <w:pPr>
        <w:pStyle w:val="00FMtesto"/>
      </w:pPr>
    </w:p>
    <w:p w:rsidR="00352B15" w:rsidRPr="004C2E42" w:rsidRDefault="00352B15" w:rsidP="00352B15">
      <w:pPr>
        <w:pStyle w:val="02FMtitolo"/>
      </w:pPr>
      <w:bookmarkStart w:id="52" w:name="_Toc393275475"/>
      <w:r w:rsidRPr="004C2E42">
        <w:t>Quadro impianto elevatore</w:t>
      </w:r>
      <w:r w:rsidR="00B67D98" w:rsidRPr="004C2E42">
        <w:t xml:space="preserve"> Q.EL</w:t>
      </w:r>
      <w:bookmarkEnd w:id="52"/>
    </w:p>
    <w:p w:rsidR="00352B15" w:rsidRPr="004C2E42" w:rsidRDefault="004C2E42" w:rsidP="00AC53E5">
      <w:pPr>
        <w:pStyle w:val="00FMtesto"/>
      </w:pPr>
      <w:r w:rsidRPr="004C2E42">
        <w:t>Questo quadro è da considerarsi di bordo macchina e sarà fornito con l’elevatore a cura dello specifico fornitore.</w:t>
      </w:r>
    </w:p>
    <w:p w:rsidR="004C2E42" w:rsidRPr="004C2E42" w:rsidRDefault="004C2E42" w:rsidP="00AC53E5">
      <w:pPr>
        <w:pStyle w:val="00FMtesto"/>
      </w:pPr>
    </w:p>
    <w:p w:rsidR="00352B15" w:rsidRPr="004C2E42" w:rsidRDefault="00352B15" w:rsidP="00352B15">
      <w:pPr>
        <w:pStyle w:val="02FMtitolo"/>
      </w:pPr>
      <w:bookmarkStart w:id="53" w:name="_Toc393275476"/>
      <w:r w:rsidRPr="004C2E42">
        <w:t>Quadro tappeto mobile</w:t>
      </w:r>
      <w:r w:rsidR="00B67D98" w:rsidRPr="004C2E42">
        <w:t xml:space="preserve"> Q.TM</w:t>
      </w:r>
      <w:bookmarkEnd w:id="53"/>
    </w:p>
    <w:p w:rsidR="00352B15" w:rsidRDefault="004C2E42" w:rsidP="00AC53E5">
      <w:pPr>
        <w:pStyle w:val="00FMtesto"/>
      </w:pPr>
      <w:r w:rsidRPr="004C2E42">
        <w:t>Questo quadro è da considerarsi di bordo macchina e sarà fornito con il tappeto mobile a cura dello specifico fornitore.</w:t>
      </w:r>
    </w:p>
    <w:p w:rsidR="004C2E42" w:rsidRDefault="004C2E42" w:rsidP="00AC53E5">
      <w:pPr>
        <w:pStyle w:val="00FMtesto"/>
      </w:pPr>
    </w:p>
    <w:p w:rsidR="00444CA1" w:rsidRPr="00B8412F" w:rsidRDefault="00444CA1" w:rsidP="00444CA1">
      <w:pPr>
        <w:pStyle w:val="02FMtitolo"/>
      </w:pPr>
      <w:bookmarkStart w:id="54" w:name="_Toc393275477"/>
      <w:r w:rsidRPr="00B8412F">
        <w:t>Quadri celle frigorifer</w:t>
      </w:r>
      <w:r w:rsidR="004C2E42" w:rsidRPr="00B8412F">
        <w:t>e</w:t>
      </w:r>
      <w:bookmarkEnd w:id="54"/>
    </w:p>
    <w:p w:rsidR="00444CA1" w:rsidRDefault="004C2E42" w:rsidP="00AC53E5">
      <w:pPr>
        <w:pStyle w:val="00FMtesto"/>
      </w:pPr>
      <w:r w:rsidRPr="00B8412F">
        <w:t>Questi quadri sono da considerarsi di bordo macchina e saranno forniti con le celle frigorifere a cura dello specifico fornitore.</w:t>
      </w:r>
    </w:p>
    <w:p w:rsidR="004C2E42" w:rsidRDefault="004C2E42" w:rsidP="00AC53E5">
      <w:pPr>
        <w:pStyle w:val="00FMtesto"/>
      </w:pPr>
    </w:p>
    <w:p w:rsidR="00444CA1" w:rsidRPr="00B8412F" w:rsidRDefault="00444CA1" w:rsidP="00444CA1">
      <w:pPr>
        <w:pStyle w:val="02FMtitolo"/>
      </w:pPr>
      <w:bookmarkStart w:id="55" w:name="_Toc393275478"/>
      <w:r w:rsidRPr="00B8412F">
        <w:t>Quadri unità di trattamento aria/climatizzazione</w:t>
      </w:r>
      <w:bookmarkEnd w:id="55"/>
    </w:p>
    <w:p w:rsidR="00444CA1" w:rsidRDefault="00B8412F" w:rsidP="00AC53E5">
      <w:pPr>
        <w:pStyle w:val="00FMtesto"/>
      </w:pPr>
      <w:r w:rsidRPr="00B8412F">
        <w:t>Questi quadri sono da considerarsi di bordo macchina e saranno forniti con i sistemi aeraulici a cura dello specifico fornitore.</w:t>
      </w:r>
    </w:p>
    <w:p w:rsidR="00444CA1" w:rsidRDefault="00444CA1" w:rsidP="00AC53E5">
      <w:pPr>
        <w:pStyle w:val="00FMtesto"/>
      </w:pPr>
    </w:p>
    <w:p w:rsidR="00B8412F" w:rsidRDefault="00B8412F" w:rsidP="00B8412F">
      <w:pPr>
        <w:pStyle w:val="02FMtitolo"/>
      </w:pPr>
      <w:bookmarkStart w:id="56" w:name="_Toc393275479"/>
      <w:r>
        <w:t>Gruppo di continuità assoluta servizi di cabina MT/BT (UPS1)</w:t>
      </w:r>
      <w:bookmarkEnd w:id="56"/>
    </w:p>
    <w:p w:rsidR="00B8412F" w:rsidRDefault="00B8412F" w:rsidP="00B8412F">
      <w:pPr>
        <w:pStyle w:val="00FMtesto"/>
      </w:pPr>
      <w:r>
        <w:t>Sarà installato un gruppo di continuità assoluta (UPS1) per garantire la continuità dell’alimentazione elettrica in caso di interruzione di corrente da rete N per i servizi ausiliari di cabina.</w:t>
      </w:r>
    </w:p>
    <w:p w:rsidR="00B8412F" w:rsidRDefault="00B8412F" w:rsidP="00B8412F">
      <w:pPr>
        <w:pStyle w:val="00FMtesto"/>
      </w:pPr>
      <w:r>
        <w:lastRenderedPageBreak/>
        <w:t>L’UPS sarà adeguatamente dimensionato per 15 minuti di autonomia.</w:t>
      </w:r>
    </w:p>
    <w:p w:rsidR="00B8412F" w:rsidRDefault="00B8412F" w:rsidP="00AC53E5">
      <w:pPr>
        <w:pStyle w:val="00FMtesto"/>
      </w:pPr>
    </w:p>
    <w:p w:rsidR="00AC53E5" w:rsidRDefault="00AC53E5" w:rsidP="00AC53E5">
      <w:pPr>
        <w:pStyle w:val="02FMtitolo"/>
      </w:pPr>
      <w:bookmarkStart w:id="57" w:name="_Toc377741684"/>
      <w:bookmarkStart w:id="58" w:name="_Toc393275480"/>
      <w:r>
        <w:t>Gruppo di continuità assoluta (UPS</w:t>
      </w:r>
      <w:r w:rsidR="00B8412F">
        <w:t>2</w:t>
      </w:r>
      <w:r>
        <w:t>)</w:t>
      </w:r>
      <w:bookmarkEnd w:id="57"/>
      <w:bookmarkEnd w:id="58"/>
    </w:p>
    <w:p w:rsidR="00AC53E5" w:rsidRDefault="00AC53E5" w:rsidP="00AC53E5">
      <w:pPr>
        <w:pStyle w:val="00FMtesto"/>
      </w:pPr>
      <w:r>
        <w:t>Sarà installato un gruppo di continuità assoluta (UPS) per garantire la continuità dell’alimentazione elettrica in caso di in</w:t>
      </w:r>
      <w:r w:rsidR="00A54097">
        <w:t>terruzione di corrente da rete</w:t>
      </w:r>
      <w:r w:rsidR="00CF0A00">
        <w:t xml:space="preserve"> N</w:t>
      </w:r>
      <w:r w:rsidR="00A54097">
        <w:t>.</w:t>
      </w:r>
    </w:p>
    <w:p w:rsidR="00AC53E5" w:rsidRDefault="00A54097" w:rsidP="00AC53E5">
      <w:pPr>
        <w:pStyle w:val="00FMtesto"/>
      </w:pPr>
      <w:r>
        <w:t>L’</w:t>
      </w:r>
      <w:r w:rsidR="00AC53E5">
        <w:t>UPS sar</w:t>
      </w:r>
      <w:r w:rsidR="00303983">
        <w:t>à</w:t>
      </w:r>
      <w:r w:rsidR="00AC53E5">
        <w:t xml:space="preserve"> adeguatamente dimensionat</w:t>
      </w:r>
      <w:r>
        <w:t>o</w:t>
      </w:r>
      <w:r w:rsidR="00AC53E5">
        <w:t xml:space="preserve"> per 1 ora di autonomia.</w:t>
      </w:r>
    </w:p>
    <w:p w:rsidR="00AC53E5" w:rsidRDefault="00AC53E5" w:rsidP="00AC53E5">
      <w:pPr>
        <w:pStyle w:val="00FMtesto"/>
      </w:pPr>
      <w:r>
        <w:t>A</w:t>
      </w:r>
      <w:r w:rsidR="00A54097">
        <w:t>ll’</w:t>
      </w:r>
      <w:r>
        <w:t>UPS saranno allacciati:</w:t>
      </w:r>
    </w:p>
    <w:p w:rsidR="00AC53E5" w:rsidRDefault="00AC53E5" w:rsidP="00124C19">
      <w:pPr>
        <w:pStyle w:val="00FMtesto"/>
        <w:numPr>
          <w:ilvl w:val="0"/>
          <w:numId w:val="5"/>
        </w:numPr>
      </w:pPr>
      <w:r>
        <w:t>Quota parte dell’illuminazione ordinaria generale, indicativamente 10%</w:t>
      </w:r>
    </w:p>
    <w:p w:rsidR="00A54097" w:rsidRDefault="00AC53E5" w:rsidP="00124C19">
      <w:pPr>
        <w:pStyle w:val="00FMtesto"/>
        <w:numPr>
          <w:ilvl w:val="0"/>
          <w:numId w:val="5"/>
        </w:numPr>
      </w:pPr>
      <w:r>
        <w:t>Quota parte delle prese a spina</w:t>
      </w:r>
      <w:r w:rsidR="00A54097">
        <w:t xml:space="preserve"> dei posti di lavoro (PDL)</w:t>
      </w:r>
      <w:r>
        <w:t xml:space="preserve">, indicativamente </w:t>
      </w:r>
      <w:r w:rsidR="00A54097">
        <w:t>20%</w:t>
      </w:r>
    </w:p>
    <w:p w:rsidR="00AC53E5" w:rsidRDefault="00A54097" w:rsidP="00124C19">
      <w:pPr>
        <w:pStyle w:val="00FMtesto"/>
        <w:numPr>
          <w:ilvl w:val="0"/>
          <w:numId w:val="5"/>
        </w:numPr>
      </w:pPr>
      <w:r>
        <w:t>I</w:t>
      </w:r>
      <w:r w:rsidR="00AC53E5">
        <w:t xml:space="preserve"> sistemi ITC ed elettronici</w:t>
      </w:r>
    </w:p>
    <w:p w:rsidR="00A54097" w:rsidRDefault="00A54097" w:rsidP="00124C19">
      <w:pPr>
        <w:pStyle w:val="00FMtesto"/>
        <w:numPr>
          <w:ilvl w:val="0"/>
          <w:numId w:val="5"/>
        </w:numPr>
      </w:pPr>
      <w:r>
        <w:t>L’impianto di rivelazione incendi</w:t>
      </w:r>
    </w:p>
    <w:p w:rsidR="00AC53E5" w:rsidRDefault="00AC53E5" w:rsidP="00124C19">
      <w:pPr>
        <w:pStyle w:val="00FMtesto"/>
        <w:numPr>
          <w:ilvl w:val="0"/>
          <w:numId w:val="5"/>
        </w:numPr>
      </w:pPr>
      <w:r>
        <w:t>Il sistema di videosorveglianza</w:t>
      </w:r>
    </w:p>
    <w:p w:rsidR="00A54097" w:rsidRDefault="00AC53E5" w:rsidP="00124C19">
      <w:pPr>
        <w:pStyle w:val="00FMtesto"/>
        <w:numPr>
          <w:ilvl w:val="0"/>
          <w:numId w:val="5"/>
        </w:numPr>
      </w:pPr>
      <w:r>
        <w:t xml:space="preserve">Il sistema </w:t>
      </w:r>
      <w:r w:rsidR="00444CA1">
        <w:t xml:space="preserve">antintrusione e </w:t>
      </w:r>
      <w:r>
        <w:t>di controllo accessi</w:t>
      </w:r>
    </w:p>
    <w:p w:rsidR="00AC53E5" w:rsidRDefault="00A54097" w:rsidP="00124C19">
      <w:pPr>
        <w:pStyle w:val="00FMtesto"/>
        <w:numPr>
          <w:ilvl w:val="0"/>
          <w:numId w:val="5"/>
        </w:numPr>
      </w:pPr>
      <w:r>
        <w:t>Il sistema EVAC</w:t>
      </w:r>
      <w:r w:rsidR="00AC53E5">
        <w:t>.</w:t>
      </w:r>
    </w:p>
    <w:p w:rsidR="00AC53E5" w:rsidRDefault="00A54097" w:rsidP="00AC53E5">
      <w:pPr>
        <w:pStyle w:val="00FMtesto"/>
      </w:pPr>
      <w:r>
        <w:t xml:space="preserve">Anche se alcuni di tali </w:t>
      </w:r>
      <w:r w:rsidR="00AC53E5">
        <w:t xml:space="preserve">sistemi avranno proprie sorgenti di alimentazione, </w:t>
      </w:r>
      <w:r>
        <w:t>si è scelto comunque di garantirne l’alimentazione sotto UPS</w:t>
      </w:r>
      <w:r w:rsidR="00AC53E5">
        <w:t>.</w:t>
      </w:r>
    </w:p>
    <w:p w:rsidR="00CF0A00" w:rsidRDefault="00CF0A00" w:rsidP="000C292F">
      <w:pPr>
        <w:pStyle w:val="00FMtesto"/>
      </w:pPr>
      <w:r w:rsidRPr="00CF0A00">
        <w:t>L’UPS previsto è di tipo ridondato, composto cioè di due sezioni di potenza, che sfruttano però un unico set di batterie di accumulatori. In caso di avaria di una delle due sezioni di potenza, l’altra subentra automaticamente, potendo accollarsi interamente il 100% del carico nominale.</w:t>
      </w:r>
    </w:p>
    <w:p w:rsidR="00275F74" w:rsidRDefault="00275F74" w:rsidP="000C292F">
      <w:pPr>
        <w:pStyle w:val="00FMtesto"/>
      </w:pPr>
      <w:r>
        <w:t>L’UPS sarà corredato di dispositivo che rileva automaticamente i difetti di isolamento dei circuiti IT, provocando l’apertura del relativo interruttore.</w:t>
      </w:r>
    </w:p>
    <w:p w:rsidR="00AC53E5" w:rsidRDefault="00AC53E5" w:rsidP="00AC53E5">
      <w:pPr>
        <w:pStyle w:val="00FMtesto"/>
      </w:pPr>
    </w:p>
    <w:p w:rsidR="00AC53E5" w:rsidRDefault="00AC53E5" w:rsidP="00AC53E5">
      <w:pPr>
        <w:pStyle w:val="02FMtitolo"/>
      </w:pPr>
      <w:bookmarkStart w:id="59" w:name="_Toc377741685"/>
      <w:bookmarkStart w:id="60" w:name="_Toc393275481"/>
      <w:r>
        <w:t>Alimentazione dei sistemi di sicurezza</w:t>
      </w:r>
      <w:bookmarkEnd w:id="59"/>
      <w:r w:rsidR="00983D7D">
        <w:t xml:space="preserve"> e di </w:t>
      </w:r>
      <w:r w:rsidR="00CF0A00">
        <w:t>I</w:t>
      </w:r>
      <w:r w:rsidR="00983D7D">
        <w:t>TC</w:t>
      </w:r>
      <w:bookmarkEnd w:id="60"/>
    </w:p>
    <w:p w:rsidR="00AC53E5" w:rsidRDefault="00AC53E5" w:rsidP="00AC53E5">
      <w:pPr>
        <w:pStyle w:val="00FMtesto"/>
      </w:pPr>
      <w:r>
        <w:t xml:space="preserve">L'alimentazione </w:t>
      </w:r>
      <w:r w:rsidR="00983D7D">
        <w:t xml:space="preserve">di backup </w:t>
      </w:r>
      <w:r>
        <w:t>per il sistema di rilevazione incendi, sarà assicurata da apposite sorgenti secondarie (batterie di accumulatori) incorporate nella centrale di rivelazione e inserite negli alimentatori ausiliari.</w:t>
      </w:r>
    </w:p>
    <w:p w:rsidR="00AC53E5" w:rsidRDefault="00AC53E5" w:rsidP="00AC53E5">
      <w:pPr>
        <w:pStyle w:val="00FMtesto"/>
      </w:pPr>
      <w:r>
        <w:t>Il sistema di comunicazione di emergenza (EVAC) sarà dotato di proprio UPS di bordo.</w:t>
      </w:r>
    </w:p>
    <w:p w:rsidR="00AC53E5" w:rsidRDefault="00AC53E5" w:rsidP="00AC53E5">
      <w:pPr>
        <w:pStyle w:val="00FMtesto"/>
      </w:pPr>
      <w:r>
        <w:t xml:space="preserve">Per </w:t>
      </w:r>
      <w:r w:rsidR="00A54097">
        <w:t xml:space="preserve">l’impianto di controllo accessi e </w:t>
      </w:r>
      <w:r>
        <w:t>antintrusione sono previste batterie di accumulatori a bordo della relativa centrale</w:t>
      </w:r>
      <w:r w:rsidR="00983D7D">
        <w:t xml:space="preserve"> e degli altri apparati di alimentazione</w:t>
      </w:r>
      <w:r>
        <w:t>.</w:t>
      </w:r>
    </w:p>
    <w:p w:rsidR="00983D7D" w:rsidRDefault="00983D7D" w:rsidP="00AC53E5">
      <w:pPr>
        <w:pStyle w:val="00FMtesto"/>
      </w:pPr>
      <w:r>
        <w:t>Tuttavia, si è concordato con i Partner di EXPO di incrementare l’affidabilità delle alimentazioni di questi sistemi connettendole alla sezione CA del quadro Q.02 e alle sezioni CA (ove occorrente) degli altri quadri elettrici.</w:t>
      </w:r>
    </w:p>
    <w:p w:rsidR="00983D7D" w:rsidRDefault="00983D7D" w:rsidP="00AC53E5">
      <w:pPr>
        <w:pStyle w:val="00FMtesto"/>
      </w:pPr>
      <w:r>
        <w:t>Di fatto, l’UPS</w:t>
      </w:r>
      <w:r w:rsidR="00B8412F">
        <w:t>2</w:t>
      </w:r>
      <w:r>
        <w:t xml:space="preserve"> fornirà alimentazione ai suddetti impianti solo al mancare dell’alimentazione da parte delle proprie sorgenti secondarie, il che avviene in presenza di </w:t>
      </w:r>
      <w:r>
        <w:lastRenderedPageBreak/>
        <w:t>un’avaria del sistema di alimentazione in questione. L’UPS</w:t>
      </w:r>
      <w:r w:rsidR="00B8412F">
        <w:t>2</w:t>
      </w:r>
      <w:r>
        <w:t xml:space="preserve"> quindi subentra solo in caso di guasto </w:t>
      </w:r>
      <w:r w:rsidR="00B8412F">
        <w:t xml:space="preserve">delle sorgenti secondarie </w:t>
      </w:r>
      <w:r>
        <w:t>e garantisce che i sistemi di sicurezza vengano comunque correttamente alimentati in caso di black-out della rete N e di avaria delle sorgenti secondarie</w:t>
      </w:r>
      <w:r w:rsidR="00B8412F">
        <w:t xml:space="preserve"> stesse</w:t>
      </w:r>
      <w:r>
        <w:t>.</w:t>
      </w:r>
    </w:p>
    <w:p w:rsidR="00AC53E5" w:rsidRDefault="00CF0A00" w:rsidP="000C292F">
      <w:pPr>
        <w:pStyle w:val="00FMtesto"/>
      </w:pPr>
      <w:r>
        <w:t>Per gli armadi rack dell’impianto di videosorveglianza e di ITC (fonia, dati), si prevedono due alimentazioni: una da rete N e una da rete CA sotto UPS. Ciò consente di sfruttare la possibilità di doppia alimentazione degli apparati, che hanno garanzia di funzionare comunque, sia in assenza di tensione d</w:t>
      </w:r>
      <w:r w:rsidR="00122C92">
        <w:t>ella</w:t>
      </w:r>
      <w:r>
        <w:t xml:space="preserve"> rete N</w:t>
      </w:r>
      <w:r w:rsidR="00122C92">
        <w:t xml:space="preserve"> (subentra l’UPS)</w:t>
      </w:r>
      <w:r>
        <w:t xml:space="preserve"> e sia in caso di doppia avaria dell’UPS</w:t>
      </w:r>
      <w:r w:rsidR="00122C92">
        <w:t xml:space="preserve"> (</w:t>
      </w:r>
      <w:r>
        <w:t xml:space="preserve">in questo caso </w:t>
      </w:r>
      <w:r w:rsidR="00122C92">
        <w:t>è</w:t>
      </w:r>
      <w:r>
        <w:t xml:space="preserve"> sufficiente la presenza della rete N</w:t>
      </w:r>
      <w:r w:rsidR="00122C92">
        <w:t>)</w:t>
      </w:r>
      <w:r>
        <w:t>.</w:t>
      </w:r>
    </w:p>
    <w:p w:rsidR="00CF0A00" w:rsidRDefault="00CF0A00" w:rsidP="00AC53E5">
      <w:pPr>
        <w:pStyle w:val="00FMtesto"/>
      </w:pPr>
    </w:p>
    <w:p w:rsidR="00AC53E5" w:rsidRPr="008820C8" w:rsidRDefault="00413A9F" w:rsidP="00AC53E5">
      <w:pPr>
        <w:pStyle w:val="02FMtitolo"/>
      </w:pPr>
      <w:bookmarkStart w:id="61" w:name="_Toc377741686"/>
      <w:bookmarkStart w:id="62" w:name="_Toc393275482"/>
      <w:r>
        <w:t>Locale</w:t>
      </w:r>
      <w:r w:rsidR="00AC53E5" w:rsidRPr="008820C8">
        <w:t xml:space="preserve"> tecnico</w:t>
      </w:r>
      <w:bookmarkEnd w:id="61"/>
      <w:r>
        <w:t xml:space="preserve"> (sala elettrica)</w:t>
      </w:r>
      <w:bookmarkEnd w:id="62"/>
    </w:p>
    <w:p w:rsidR="00AC53E5" w:rsidRDefault="00AC53E5" w:rsidP="00AC53E5">
      <w:pPr>
        <w:pStyle w:val="00FMtesto"/>
      </w:pPr>
      <w:r>
        <w:t xml:space="preserve">Un apposito </w:t>
      </w:r>
      <w:r w:rsidR="00413A9F">
        <w:t>locale</w:t>
      </w:r>
      <w:r>
        <w:t xml:space="preserve"> tecnico </w:t>
      </w:r>
      <w:r w:rsidR="008820C8">
        <w:t xml:space="preserve">al piano terra </w:t>
      </w:r>
      <w:r w:rsidR="00413A9F">
        <w:t xml:space="preserve">(sala elettrica) </w:t>
      </w:r>
      <w:r>
        <w:t>conterrà le apparecchiature di BT (quadri elettrici, UPS, soccorritore, ecc.)</w:t>
      </w:r>
      <w:r w:rsidR="008820C8">
        <w:t xml:space="preserve"> e gli apparati degli impianti di sicurezza e speciali</w:t>
      </w:r>
      <w:r>
        <w:t>.</w:t>
      </w:r>
    </w:p>
    <w:p w:rsidR="00AC53E5" w:rsidRDefault="00AC53E5" w:rsidP="00AC53E5">
      <w:pPr>
        <w:pStyle w:val="00FMtesto"/>
      </w:pPr>
      <w:r>
        <w:t>Il locale tecnico sarà dotato di rilevazione e segnalazione incendi, che attiva un allarme locale e un allarme remoto sul sistema di supervisione centrale e sul sistema di rilevazione fumi del padiglione.</w:t>
      </w:r>
    </w:p>
    <w:p w:rsidR="00AC53E5" w:rsidRDefault="00AC53E5" w:rsidP="00AC53E5">
      <w:pPr>
        <w:pStyle w:val="00FMtesto"/>
      </w:pPr>
      <w:r>
        <w:t>Nel locale tecnico saranno custoditi tutti i documenti relativi agli impianti (manuali, tabelle, diagrammi, schemi), comprese le norme di sicurezza da adottare sia nell’ordinario esercizio e sia in caso di emergenza.</w:t>
      </w:r>
    </w:p>
    <w:p w:rsidR="00AC53E5" w:rsidRDefault="00AC53E5" w:rsidP="00AC53E5">
      <w:pPr>
        <w:pStyle w:val="00FMtesto"/>
      </w:pPr>
      <w:r>
        <w:t>Il locale tecnico sarà climatizzato, per assicurare che la temperatura interna si mantenga a valori compatibili con le temperature di esercizio delle apparecchiature installate.</w:t>
      </w:r>
    </w:p>
    <w:p w:rsidR="00AC53E5" w:rsidRDefault="00AC53E5" w:rsidP="00AC53E5">
      <w:pPr>
        <w:pStyle w:val="00FMtesto"/>
      </w:pPr>
      <w:r>
        <w:t>Tutti i punti in cui i cavi entrano o escono dal locale tecnico saranno sigillati con opportune barriere antincendio, aventi resistenza al fuoco REI 120, certificate in termini di materiali e di installazione.</w:t>
      </w:r>
    </w:p>
    <w:p w:rsidR="00AC53E5" w:rsidRDefault="00AC53E5" w:rsidP="00AC53E5">
      <w:pPr>
        <w:pStyle w:val="00FMtesto"/>
      </w:pPr>
      <w:r>
        <w:t xml:space="preserve">Nel transito di canali, queste barriere saranno costituite </w:t>
      </w:r>
      <w:r w:rsidR="00496CBD">
        <w:t>ad esempio da malte speciali o</w:t>
      </w:r>
      <w:r>
        <w:t xml:space="preserve"> da sacchetti antincendio</w:t>
      </w:r>
      <w:r w:rsidR="00496CBD">
        <w:t xml:space="preserve"> o da altri sistemi costruttivi sottoposti a prova e certificati</w:t>
      </w:r>
      <w:r>
        <w:t xml:space="preserve">. Per il transito di tubi </w:t>
      </w:r>
      <w:r w:rsidR="00496CBD">
        <w:t xml:space="preserve">in materiale non metallico </w:t>
      </w:r>
      <w:r>
        <w:t>si utilizzer</w:t>
      </w:r>
      <w:r w:rsidR="00496CBD">
        <w:t xml:space="preserve">anno schiume o altri </w:t>
      </w:r>
      <w:r>
        <w:t xml:space="preserve">prodotti </w:t>
      </w:r>
      <w:r w:rsidR="00496CBD">
        <w:t>analoghi</w:t>
      </w:r>
      <w:r>
        <w:t>.</w:t>
      </w:r>
      <w:r w:rsidR="00496CBD">
        <w:t xml:space="preserve"> Tutti i sistemi di transito comunque dovranno essere di tipo certificato ed essere realizzati con le modalità previste dalla specifica norma di prodotto.</w:t>
      </w:r>
    </w:p>
    <w:p w:rsidR="00AC53E5" w:rsidRDefault="008820C8" w:rsidP="00AC53E5">
      <w:pPr>
        <w:pStyle w:val="00FMtesto"/>
      </w:pPr>
      <w:r>
        <w:t>Il</w:t>
      </w:r>
      <w:r w:rsidR="00AC53E5">
        <w:t xml:space="preserve"> collettore di terra</w:t>
      </w:r>
      <w:r>
        <w:t>,</w:t>
      </w:r>
      <w:r w:rsidR="00AC53E5">
        <w:t xml:space="preserve"> costituito da una barra di rame a sezione rettangolare, su isolatori, verrà installato </w:t>
      </w:r>
      <w:r>
        <w:t>all’interno del quadro Q.02</w:t>
      </w:r>
      <w:r w:rsidR="00AC53E5">
        <w:t>. Tutte le masse e le masse estranee saranno collegate a questo collettore con conduttore con guaina giallo-verde, di sezione appropriata. Al collettore saranno collegate anche le strutture metalliche, i ferri di armatura delle strutture, le barre di messa a terra a bordo di quadri elettrici e tutti gli altri componenti di rilievo, in modo da garantire l’equipotenzialità di tutte le parti conduttrici.</w:t>
      </w:r>
    </w:p>
    <w:p w:rsidR="00AC53E5" w:rsidRDefault="00AC53E5" w:rsidP="00AC53E5">
      <w:pPr>
        <w:pStyle w:val="00FMtesto"/>
      </w:pPr>
    </w:p>
    <w:p w:rsidR="00AC53E5" w:rsidRDefault="00AC53E5" w:rsidP="00AC53E5">
      <w:pPr>
        <w:pStyle w:val="02FMtitolo"/>
      </w:pPr>
      <w:bookmarkStart w:id="63" w:name="_Toc377741687"/>
      <w:bookmarkStart w:id="64" w:name="_Toc393275483"/>
      <w:r>
        <w:t>Sganci di emergenza</w:t>
      </w:r>
      <w:bookmarkEnd w:id="63"/>
      <w:bookmarkEnd w:id="64"/>
    </w:p>
    <w:p w:rsidR="00AC53E5" w:rsidRDefault="00AC53E5" w:rsidP="00AC53E5">
      <w:pPr>
        <w:pStyle w:val="00FMtesto"/>
      </w:pPr>
      <w:r>
        <w:t>Un pulsante di sgancio agirà sul gruppo di continuità assoluta</w:t>
      </w:r>
      <w:r w:rsidR="00496CBD">
        <w:t xml:space="preserve"> UPS2</w:t>
      </w:r>
      <w:r>
        <w:t>, per consentire di interromperne l'alimentazione elettrica in situazioni di emergenza.</w:t>
      </w:r>
    </w:p>
    <w:p w:rsidR="00AC53E5" w:rsidRDefault="00AC53E5" w:rsidP="00AC53E5">
      <w:pPr>
        <w:pStyle w:val="00FMtesto"/>
      </w:pPr>
      <w:r>
        <w:lastRenderedPageBreak/>
        <w:t>Un secondo pulsante di sgancio agirà sul gruppo soccorritore dedicato all’illuminazione di sicurezza.</w:t>
      </w:r>
    </w:p>
    <w:p w:rsidR="00AC53E5" w:rsidRDefault="00AC53E5" w:rsidP="00AC53E5">
      <w:pPr>
        <w:pStyle w:val="00FMtesto"/>
      </w:pPr>
      <w:r>
        <w:t>Un ulteriore pulsante di sgancio interromperà l’alimentazione elettrica</w:t>
      </w:r>
      <w:r w:rsidR="008820C8">
        <w:t xml:space="preserve"> all’interno della cabina di trasformazione MT/BT</w:t>
      </w:r>
      <w:r w:rsidR="00496CBD">
        <w:t xml:space="preserve">, sia </w:t>
      </w:r>
      <w:r w:rsidR="0087782C">
        <w:t>sul dispositivo generale</w:t>
      </w:r>
      <w:r w:rsidR="00496CBD">
        <w:t xml:space="preserve"> MT e sia sull’UPS1</w:t>
      </w:r>
      <w:r>
        <w:t>.</w:t>
      </w:r>
    </w:p>
    <w:p w:rsidR="00AC53E5" w:rsidRDefault="00AC53E5" w:rsidP="00AC53E5">
      <w:pPr>
        <w:pStyle w:val="00FMtesto"/>
      </w:pPr>
      <w:r>
        <w:t xml:space="preserve">Tutti i pulsanti di sgancio saranno chiaramente segnalati, specificando per ciascuno quali servizi si disattivano. </w:t>
      </w:r>
    </w:p>
    <w:p w:rsidR="00AC53E5" w:rsidRDefault="00AC53E5" w:rsidP="00AC53E5">
      <w:pPr>
        <w:pStyle w:val="00FMtesto"/>
      </w:pPr>
      <w:r>
        <w:t>Qualsiasi utilizzo dei pulsanti di sgancio sarà segnalato sul sistema di supervisione e controllo.</w:t>
      </w:r>
      <w:r w:rsidR="008820C8">
        <w:t xml:space="preserve"> Allo scopo è necessario che i pulsanti di sgancio siano dotati di doppi contatti in commutazione, indipendent</w:t>
      </w:r>
      <w:r w:rsidR="0087782C">
        <w:t>i</w:t>
      </w:r>
      <w:r w:rsidR="008820C8">
        <w:t>. Uno dei due contatti sarà utilizzato per lo sgancio, l’altro per la segnalazione.</w:t>
      </w:r>
    </w:p>
    <w:p w:rsidR="00AC53E5" w:rsidRDefault="00AC53E5" w:rsidP="00AC53E5">
      <w:pPr>
        <w:pStyle w:val="00FMtesto"/>
      </w:pPr>
    </w:p>
    <w:p w:rsidR="00AC53E5" w:rsidRDefault="00AC53E5" w:rsidP="00AC53E5">
      <w:pPr>
        <w:pStyle w:val="02FMtitolo"/>
      </w:pPr>
      <w:bookmarkStart w:id="65" w:name="_Toc377741688"/>
      <w:bookmarkStart w:id="66" w:name="_Toc393275484"/>
      <w:r>
        <w:t>Distinzione tra cavi di servizi diversi</w:t>
      </w:r>
      <w:bookmarkEnd w:id="65"/>
      <w:bookmarkEnd w:id="66"/>
    </w:p>
    <w:p w:rsidR="00AC53E5" w:rsidRDefault="00AC53E5" w:rsidP="00AC53E5">
      <w:pPr>
        <w:pStyle w:val="00FMtesto"/>
      </w:pPr>
      <w:r>
        <w:t>Le linee dei cavi dell'impianto elettrico e quelle degli impianti speciali saranno chiaramente e separatamente identificate.</w:t>
      </w:r>
    </w:p>
    <w:p w:rsidR="008820C8" w:rsidRDefault="008820C8" w:rsidP="00AC53E5">
      <w:pPr>
        <w:pStyle w:val="00FMtesto"/>
      </w:pPr>
      <w:r>
        <w:t>I cavi di potenza da installare in canale saranno installati all’interno di un proprio scomparto, separato dai cavi di segnale mediante setto separatore.</w:t>
      </w:r>
    </w:p>
    <w:p w:rsidR="00AC53E5" w:rsidRDefault="00AC53E5" w:rsidP="00AC53E5">
      <w:pPr>
        <w:pStyle w:val="00FMtesto"/>
      </w:pPr>
    </w:p>
    <w:p w:rsidR="00AC53E5" w:rsidRDefault="00AC53E5" w:rsidP="00AC53E5">
      <w:pPr>
        <w:pStyle w:val="02FMtitolo"/>
      </w:pPr>
      <w:bookmarkStart w:id="67" w:name="_Toc377741689"/>
      <w:bookmarkStart w:id="68" w:name="_Toc393275485"/>
      <w:r>
        <w:t>Messa a terra funzionale e di sicurezza</w:t>
      </w:r>
      <w:bookmarkEnd w:id="67"/>
      <w:bookmarkEnd w:id="68"/>
    </w:p>
    <w:p w:rsidR="00AC53E5" w:rsidRDefault="00AC53E5" w:rsidP="00AC53E5">
      <w:pPr>
        <w:pStyle w:val="00FMtesto"/>
      </w:pPr>
      <w:r>
        <w:t>Il sistema di messa a terra generale previsto ha la funzione di assicurare la protezione dai contatti indiretti con interruzione automatica dell’alimentazione.</w:t>
      </w:r>
    </w:p>
    <w:p w:rsidR="00AC53E5" w:rsidRDefault="00AC53E5" w:rsidP="00AC53E5">
      <w:pPr>
        <w:pStyle w:val="00FMtesto"/>
      </w:pPr>
      <w:r>
        <w:t>Il sistema ha lo scopo inoltre d</w:t>
      </w:r>
      <w:r w:rsidR="001902D2">
        <w:t>i garantire l’equipotenzialità.</w:t>
      </w:r>
    </w:p>
    <w:p w:rsidR="00AC53E5" w:rsidRDefault="00AC53E5" w:rsidP="00AC53E5">
      <w:pPr>
        <w:pStyle w:val="00FMtesto"/>
      </w:pPr>
      <w:r>
        <w:t>Questo sistema sarà collegato al sistema di messa a terra generale dell'Expo.</w:t>
      </w:r>
    </w:p>
    <w:p w:rsidR="001902D2" w:rsidRDefault="001902D2" w:rsidP="00AC53E5">
      <w:pPr>
        <w:pStyle w:val="00FMtesto"/>
      </w:pPr>
      <w:r>
        <w:t>Il valore della resistenza dell’impianto di terra dovrà essere coordinato con i parametri di rete forniti da EXPO per lo specifico allacciamento di media tensione. In caso di necessità, il dispersore di progetto potrà essere integrato da dispersori di profondità.</w:t>
      </w:r>
    </w:p>
    <w:p w:rsidR="00AC53E5" w:rsidRDefault="00AC53E5" w:rsidP="00AC53E5">
      <w:pPr>
        <w:pStyle w:val="00FMtesto"/>
      </w:pPr>
    </w:p>
    <w:p w:rsidR="00AC53E5" w:rsidRDefault="00AC53E5" w:rsidP="00AC53E5">
      <w:pPr>
        <w:pStyle w:val="02FMtitolo"/>
      </w:pPr>
      <w:bookmarkStart w:id="69" w:name="_Toc377741690"/>
      <w:bookmarkStart w:id="70" w:name="_Toc393275486"/>
      <w:r>
        <w:t>Collegamenti equipotenziali e connessioni a terra</w:t>
      </w:r>
      <w:bookmarkEnd w:id="69"/>
      <w:bookmarkEnd w:id="70"/>
    </w:p>
    <w:p w:rsidR="00AC53E5" w:rsidRDefault="00AC53E5" w:rsidP="00AC53E5">
      <w:pPr>
        <w:pStyle w:val="00FMtesto"/>
      </w:pPr>
      <w:r>
        <w:t>Tutte le masse, le masse estranee, i ferri di armatura e i principali elementi di strutture metalliche saranno tutti collegati al sistema di messa a terra dell'edificio.</w:t>
      </w:r>
    </w:p>
    <w:p w:rsidR="00AC53E5" w:rsidRDefault="00AC53E5" w:rsidP="00AC53E5">
      <w:pPr>
        <w:pStyle w:val="00FMtesto"/>
      </w:pPr>
      <w:r>
        <w:t>Al sistema di terra saranno collegati anche gli scaricatori e i limitatori da sovratensione.</w:t>
      </w:r>
    </w:p>
    <w:p w:rsidR="00AC53E5" w:rsidRDefault="00AC53E5" w:rsidP="00AC53E5">
      <w:pPr>
        <w:pStyle w:val="00FMtesto"/>
      </w:pPr>
    </w:p>
    <w:p w:rsidR="007B787B" w:rsidRDefault="007B787B" w:rsidP="007B787B">
      <w:pPr>
        <w:pStyle w:val="02FMtitolo"/>
      </w:pPr>
      <w:bookmarkStart w:id="71" w:name="_Toc377741692"/>
      <w:bookmarkStart w:id="72" w:name="_Toc393275487"/>
      <w:r>
        <w:t>Distribuzione di energia elettrica BT - Cavi e Conduttori</w:t>
      </w:r>
      <w:bookmarkEnd w:id="71"/>
      <w:bookmarkEnd w:id="72"/>
    </w:p>
    <w:p w:rsidR="007B787B" w:rsidRDefault="007B787B" w:rsidP="007B787B">
      <w:pPr>
        <w:pStyle w:val="00FMtesto"/>
      </w:pPr>
      <w:r>
        <w:lastRenderedPageBreak/>
        <w:t>I cavi per la distribuzione di energia elettrica e per gli impianti speciali saranno costituiti da conduttori di rame con isolamento in materiale elastomerico reticolato o con isolamento in gomma.</w:t>
      </w:r>
    </w:p>
    <w:p w:rsidR="007B787B" w:rsidRDefault="007B787B" w:rsidP="007B787B">
      <w:pPr>
        <w:pStyle w:val="00FMtesto"/>
      </w:pPr>
      <w:r>
        <w:t>I cavi elettrici saranno dotati di certificazione di qualità, avranno dimensioni adeguate e coordinate con i rispettivi dispositivi di protezione, come specificato nelle norme IEC/CEI applicabili. L’isolamento sarà di tipo non propagante l’incendio (CEI 20-35/EN60332 , CEI 20-37 , EN50267 , CEI 20-38 e CEI 20-22), per gli impianti ordinari, e resistente al fuoco (CEI 20-45) per i circuiti di emergenza e di sicurezza, come i sistemi di allarme vocale di emergenza (EVAC), i sistemi di illuminazione di emergenza, l’alimentazione di potenza del sistema di rivelazione incendio, di evacuatori di fumo e calore (eventuali), i pannelli di allarme e i sistemi di comando e controllo di serrande tagliafuoco, arresti di emergenza, sistemi di interfacciamento EVAC , ecc., e in generale per tutti i sistemi di sicurezza che richiedono cavi di alimentazione elettrica resistenti al fuoco.</w:t>
      </w:r>
    </w:p>
    <w:p w:rsidR="00AC53E5" w:rsidRDefault="007B787B" w:rsidP="007B787B">
      <w:pPr>
        <w:pStyle w:val="00FMtesto"/>
      </w:pPr>
      <w:r>
        <w:t xml:space="preserve">Tutti i cavi (sia per installazioni ordinarie </w:t>
      </w:r>
      <w:r w:rsidR="0087782C">
        <w:t>ch</w:t>
      </w:r>
      <w:r>
        <w:t>e resistente al fuoco) avranno guaine prive di alogeni, a bassissima emissione di fumi e gas tossici e non emetteranno gas corrosivi in caso di incendio (CEI 20-37, EN 50267, CEI 20-38).</w:t>
      </w:r>
    </w:p>
    <w:p w:rsidR="00AC53E5" w:rsidRDefault="00AC53E5" w:rsidP="00AC53E5">
      <w:pPr>
        <w:pStyle w:val="00FMtesto"/>
      </w:pPr>
    </w:p>
    <w:p w:rsidR="007B787B" w:rsidRDefault="007B787B" w:rsidP="00DF022D">
      <w:pPr>
        <w:pStyle w:val="02FMtitolo"/>
      </w:pPr>
      <w:bookmarkStart w:id="73" w:name="_Toc377741694"/>
      <w:bookmarkStart w:id="74" w:name="_Toc393275488"/>
      <w:r>
        <w:t>Identificazione dei cavi</w:t>
      </w:r>
      <w:bookmarkEnd w:id="73"/>
      <w:bookmarkEnd w:id="74"/>
    </w:p>
    <w:p w:rsidR="007B787B" w:rsidRDefault="007B787B" w:rsidP="00DF022D">
      <w:pPr>
        <w:pStyle w:val="00FMtesto"/>
      </w:pPr>
      <w:r>
        <w:t>Tutti i cavi saranno opportunamente codificati e contrassegnati in modo da garantire l’univoca identificazione.</w:t>
      </w:r>
    </w:p>
    <w:p w:rsidR="00AC53E5" w:rsidRDefault="00AC53E5" w:rsidP="00AC53E5">
      <w:pPr>
        <w:pStyle w:val="00FMtesto"/>
      </w:pPr>
    </w:p>
    <w:p w:rsidR="007B787B" w:rsidRDefault="007B787B" w:rsidP="00DF022D">
      <w:pPr>
        <w:pStyle w:val="02FMtitolo"/>
      </w:pPr>
      <w:bookmarkStart w:id="75" w:name="_Toc377741695"/>
      <w:bookmarkStart w:id="76" w:name="_Toc393275489"/>
      <w:r>
        <w:t>Tubazioni e condotti non metallici</w:t>
      </w:r>
      <w:bookmarkEnd w:id="75"/>
      <w:bookmarkEnd w:id="76"/>
    </w:p>
    <w:p w:rsidR="00AC53E5" w:rsidRDefault="007B787B" w:rsidP="007B787B">
      <w:pPr>
        <w:pStyle w:val="00FMtesto"/>
      </w:pPr>
      <w:r>
        <w:t>Le tubazioni e i condotti non metallici e i relativi accessori saranno autoestinguenti e privi di alogeni.</w:t>
      </w:r>
    </w:p>
    <w:p w:rsidR="00AC53E5" w:rsidRDefault="00AC53E5" w:rsidP="00AC53E5">
      <w:pPr>
        <w:pStyle w:val="00FMtesto"/>
      </w:pPr>
    </w:p>
    <w:p w:rsidR="007B787B" w:rsidRDefault="007B787B" w:rsidP="00DF022D">
      <w:pPr>
        <w:pStyle w:val="02FMtitolo"/>
      </w:pPr>
      <w:bookmarkStart w:id="77" w:name="_Toc377741696"/>
      <w:bookmarkStart w:id="78" w:name="_Ref389725257"/>
      <w:bookmarkStart w:id="79" w:name="_Toc393275490"/>
      <w:r>
        <w:t>Illuminazione ordinaria</w:t>
      </w:r>
      <w:bookmarkEnd w:id="77"/>
      <w:bookmarkEnd w:id="78"/>
      <w:bookmarkEnd w:id="79"/>
    </w:p>
    <w:p w:rsidR="00641F43" w:rsidRDefault="007B787B" w:rsidP="00DF022D">
      <w:pPr>
        <w:pStyle w:val="00FMtesto"/>
      </w:pPr>
      <w:r>
        <w:t xml:space="preserve">Il sistema di illuminazione ordinaria </w:t>
      </w:r>
      <w:r w:rsidR="00BA100C">
        <w:t>è costituito da apparecchi di varia tipologia, prevalentemente a LED</w:t>
      </w:r>
      <w:r>
        <w:t>.</w:t>
      </w:r>
      <w:r w:rsidR="00BA100C">
        <w:t xml:space="preserve"> Non tutti gli apparecchi illuminanti installati apparterranno all’impianto di illuminazione ordinaria: una quota parte degli apparecchi sarà </w:t>
      </w:r>
      <w:r w:rsidR="002D56A7">
        <w:t xml:space="preserve">esclusivamente </w:t>
      </w:r>
      <w:r w:rsidR="00BA100C">
        <w:t xml:space="preserve">dedicata all’ illuminazione </w:t>
      </w:r>
      <w:r w:rsidR="00641F43">
        <w:t xml:space="preserve">ordinaria, la restante </w:t>
      </w:r>
      <w:r w:rsidR="002D56A7">
        <w:t xml:space="preserve">quota </w:t>
      </w:r>
      <w:r w:rsidR="00641F43">
        <w:t xml:space="preserve">avrà la doppia funzione di illuminazione ordinaria e </w:t>
      </w:r>
      <w:r w:rsidR="00BA100C">
        <w:t>di sicurezza</w:t>
      </w:r>
      <w:r w:rsidR="00641F43">
        <w:t>.</w:t>
      </w:r>
    </w:p>
    <w:p w:rsidR="00641F43" w:rsidRDefault="00641F43" w:rsidP="00DF022D">
      <w:pPr>
        <w:pStyle w:val="00FMtesto"/>
      </w:pPr>
      <w:r>
        <w:t>Gli apparecchi per illuminazione ordinaria saranno alimentati dalla tensione di rete, quelli per doppia funzione saranno alimentati dal soccorritore. In alcuni casi (es. locali tecnici o locali con pochi apparecchi) si rinuncia all’alimentazione da rete e si preferisce l’alimentazione solo da gruppo soccorritore; gli apparecchi così alimentati avranno la doppia funzione ordinaria e di sicurezza.</w:t>
      </w:r>
    </w:p>
    <w:p w:rsidR="007B787B" w:rsidRDefault="007B787B" w:rsidP="00DF022D">
      <w:pPr>
        <w:pStyle w:val="00FMtesto"/>
      </w:pPr>
      <w:r>
        <w:lastRenderedPageBreak/>
        <w:t xml:space="preserve">L’impianto </w:t>
      </w:r>
      <w:r w:rsidR="00641F43">
        <w:t xml:space="preserve">di illuminazione ordinaria </w:t>
      </w:r>
      <w:r>
        <w:t xml:space="preserve">sarà costituito dagli apparecchi di illuminazione e da una rete di cavi </w:t>
      </w:r>
      <w:r w:rsidR="00BA100C">
        <w:t>unipolari e/o multipolari</w:t>
      </w:r>
      <w:r>
        <w:t xml:space="preserve"> distribuiti a partire dai quadri di pertinenza dei vari circuiti, fino ai punti di allacciamento agli apparecchi.</w:t>
      </w:r>
    </w:p>
    <w:p w:rsidR="00AC53E5" w:rsidRDefault="0095103B" w:rsidP="007B787B">
      <w:pPr>
        <w:pStyle w:val="00FMtesto"/>
      </w:pPr>
      <w:r>
        <w:t>Per quanto possibile, i</w:t>
      </w:r>
      <w:r w:rsidR="007B787B">
        <w:t xml:space="preserve"> vari circuiti avranno </w:t>
      </w:r>
      <w:r w:rsidR="00BA100C">
        <w:t>cassette</w:t>
      </w:r>
      <w:r w:rsidR="007B787B">
        <w:t xml:space="preserve"> di giunzione e derivazione installate </w:t>
      </w:r>
      <w:r w:rsidR="00BA100C">
        <w:t>prevalentemente all’interno di controsoffitti, in alcuni casi in vista all’interno di locali tecnici. All’interno delle cassette</w:t>
      </w:r>
      <w:r w:rsidR="007B787B">
        <w:t xml:space="preserve"> saranno alloggiati appositi morsetti a vite, singolarmente dotati di protezione isolante.</w:t>
      </w:r>
    </w:p>
    <w:p w:rsidR="0095103B" w:rsidRDefault="0095103B" w:rsidP="007B787B">
      <w:pPr>
        <w:pStyle w:val="00FMtesto"/>
      </w:pPr>
      <w:r>
        <w:t>I reattori/driver dei vari apparecchi o sistemi di LED saranno in parte elettronici senza regolazione, in parte elettronici con regolazione DALI.</w:t>
      </w:r>
    </w:p>
    <w:p w:rsidR="0095103B" w:rsidRDefault="0095103B" w:rsidP="007B787B">
      <w:pPr>
        <w:pStyle w:val="00FMtesto"/>
      </w:pPr>
      <w:r>
        <w:t>La numerazione dei circuiti e l’individuazione dei vari tipi di reattori/driver è rilevabile dagli elaborati grafici, così come il collocamento di tali dispositivi.</w:t>
      </w:r>
    </w:p>
    <w:p w:rsidR="0095103B" w:rsidRDefault="0095103B" w:rsidP="007B787B">
      <w:pPr>
        <w:pStyle w:val="00FMtesto"/>
      </w:pPr>
      <w:r>
        <w:t>Per le strip led, si prevede di realizzare l’alimentazione al centro di strisce di lunghezza totale non superiore a 5 m.</w:t>
      </w:r>
    </w:p>
    <w:p w:rsidR="00E910CE" w:rsidRDefault="00E910CE" w:rsidP="007B787B">
      <w:pPr>
        <w:pStyle w:val="00FMtesto"/>
      </w:pPr>
      <w:r>
        <w:t>Per gli apparecchi posti all’esterno sono previste derivazioni a mezzo di cassette IP65 e pressacavo di adeguato diametro, tanto per le linee di potenza quanto per quelle di segnale DALI.</w:t>
      </w:r>
    </w:p>
    <w:p w:rsidR="00AC53E5" w:rsidRDefault="00AC53E5" w:rsidP="00AC53E5">
      <w:pPr>
        <w:pStyle w:val="00FMtesto"/>
      </w:pPr>
    </w:p>
    <w:p w:rsidR="00641F43" w:rsidRDefault="00641F43" w:rsidP="00641F43">
      <w:pPr>
        <w:pStyle w:val="02FMtitolo"/>
      </w:pPr>
      <w:bookmarkStart w:id="80" w:name="_Toc377741698"/>
      <w:bookmarkStart w:id="81" w:name="_Toc393275491"/>
      <w:r>
        <w:t>Comandi dell’illuminazione ordinaria</w:t>
      </w:r>
      <w:bookmarkEnd w:id="80"/>
      <w:bookmarkEnd w:id="81"/>
    </w:p>
    <w:p w:rsidR="00511B56" w:rsidRDefault="00511B56" w:rsidP="00641F43">
      <w:pPr>
        <w:pStyle w:val="00FMtesto"/>
      </w:pPr>
      <w:r>
        <w:t>I</w:t>
      </w:r>
      <w:r w:rsidR="00641F43" w:rsidRPr="00BD06A5">
        <w:t xml:space="preserve">l comando delle accensioni dei vari circuiti dell’illuminazione ordinaria </w:t>
      </w:r>
      <w:r>
        <w:t>sarà realizzato tramite il</w:t>
      </w:r>
      <w:r w:rsidR="00641F43" w:rsidRPr="00BD06A5">
        <w:t xml:space="preserve"> sistema </w:t>
      </w:r>
      <w:r>
        <w:t>di Building Management (BMS).</w:t>
      </w:r>
    </w:p>
    <w:p w:rsidR="00511B56" w:rsidRDefault="00511B56" w:rsidP="00641F43">
      <w:pPr>
        <w:pStyle w:val="00FMtesto"/>
      </w:pPr>
      <w:r>
        <w:t>Allo scopo vi saranno moduli di ingresso, a cui connettere i pulsanti di comando, i rivelatori di presenza e i comandi con dispositivi wireless dell’illuminazione. Sono previsti inoltre moduli di uscita, posizionati in corrispondenza dei vari quadri elettrici, che consentiranno di realizzare il comando on-off delle luci intervenendo sui contattori di potenza. Non è previsto che i contatti del BMS agiscano direttamente sui circuiti di potenza.</w:t>
      </w:r>
    </w:p>
    <w:p w:rsidR="00641F43" w:rsidRDefault="00641F43" w:rsidP="00641F43">
      <w:pPr>
        <w:pStyle w:val="00FMtesto"/>
      </w:pPr>
      <w:r w:rsidRPr="00BD06A5">
        <w:t>Il sistema permette sia comandi simultanei di accensione e spegnimento, sia l’impostazione e gestione di scenari predefiniti, liberamente impostabili.</w:t>
      </w:r>
      <w:r w:rsidR="00BD06A5">
        <w:t xml:space="preserve"> </w:t>
      </w:r>
      <w:r w:rsidRPr="00BD06A5">
        <w:t xml:space="preserve">Il </w:t>
      </w:r>
      <w:r w:rsidR="00511B56">
        <w:t xml:space="preserve">protocollo per la comunicazione </w:t>
      </w:r>
      <w:r w:rsidRPr="00BD06A5">
        <w:t>previsto è di tipo DALI.</w:t>
      </w:r>
    </w:p>
    <w:p w:rsidR="00641F43" w:rsidRDefault="00641F43" w:rsidP="00AC53E5">
      <w:pPr>
        <w:pStyle w:val="00FMtesto"/>
      </w:pPr>
    </w:p>
    <w:p w:rsidR="007B787B" w:rsidRPr="00614593" w:rsidRDefault="007B787B" w:rsidP="00DF022D">
      <w:pPr>
        <w:pStyle w:val="02FMtitolo"/>
      </w:pPr>
      <w:bookmarkStart w:id="82" w:name="_Toc377741697"/>
      <w:bookmarkStart w:id="83" w:name="_Toc393275492"/>
      <w:r w:rsidRPr="00614593">
        <w:t>Illuminazione per esterni</w:t>
      </w:r>
      <w:bookmarkEnd w:id="82"/>
      <w:bookmarkEnd w:id="83"/>
    </w:p>
    <w:p w:rsidR="007B787B" w:rsidRDefault="007B787B" w:rsidP="00DF022D">
      <w:pPr>
        <w:pStyle w:val="00FMtesto"/>
      </w:pPr>
      <w:r>
        <w:t>I sistemi di illuminazione per gli spazi esterni saranno dimensionati e progettati con criteri e metodi tali da prevenire l'inquinamento luminoso e la dispersione della luce verso l'alto, con particolare attenzione per l'eco-sostenibilità e la massimizzazione del risparmio energetico e dei livelli di sicurezza (ad esempio mediante dispositivi per la riduzione del flusso luminoso e il telecomando).</w:t>
      </w:r>
    </w:p>
    <w:p w:rsidR="007B787B" w:rsidRDefault="007B787B" w:rsidP="00DF022D">
      <w:pPr>
        <w:pStyle w:val="00FMtesto"/>
      </w:pPr>
      <w:r>
        <w:t>Non sono previsti fasci di luce verso l'alto.</w:t>
      </w:r>
    </w:p>
    <w:p w:rsidR="007B787B" w:rsidRDefault="007B787B" w:rsidP="00DF022D">
      <w:pPr>
        <w:pStyle w:val="00FMtesto"/>
      </w:pPr>
      <w:r>
        <w:t>Gli impianti di illuminazione esterna risponderanno alle LR 17/2000 e smi e D.G.R. Lombardia n. VII/6162 del 20/09/2001.</w:t>
      </w:r>
    </w:p>
    <w:p w:rsidR="00AC53E5" w:rsidRDefault="007B787B" w:rsidP="007B787B">
      <w:pPr>
        <w:pStyle w:val="00FMtesto"/>
      </w:pPr>
      <w:r>
        <w:lastRenderedPageBreak/>
        <w:t xml:space="preserve">Per la distribuzione si impiegheranno cavi tipo FG7, posati </w:t>
      </w:r>
      <w:r w:rsidR="00614593">
        <w:t xml:space="preserve">entro cavidotti </w:t>
      </w:r>
      <w:r>
        <w:t xml:space="preserve">sotto </w:t>
      </w:r>
      <w:r w:rsidR="00614593">
        <w:t xml:space="preserve">la </w:t>
      </w:r>
      <w:r>
        <w:t>paviment</w:t>
      </w:r>
      <w:r w:rsidR="00614593">
        <w:t>azione del piano terra dell’edificio</w:t>
      </w:r>
      <w:r>
        <w:t xml:space="preserve"> e/o interrati.</w:t>
      </w:r>
    </w:p>
    <w:p w:rsidR="00DF022D" w:rsidRDefault="00DF022D" w:rsidP="00AC53E5">
      <w:pPr>
        <w:pStyle w:val="00FMtesto"/>
      </w:pPr>
    </w:p>
    <w:p w:rsidR="00DF022D" w:rsidRDefault="00DF022D" w:rsidP="00DF022D">
      <w:pPr>
        <w:pStyle w:val="02FMtitolo"/>
      </w:pPr>
      <w:bookmarkStart w:id="84" w:name="_Toc377741699"/>
      <w:bookmarkStart w:id="85" w:name="_Toc393275493"/>
      <w:r>
        <w:t>Illuminazione di sicurezza e segnaletica retroilluminata</w:t>
      </w:r>
      <w:bookmarkEnd w:id="84"/>
      <w:bookmarkEnd w:id="85"/>
    </w:p>
    <w:p w:rsidR="00DF022D" w:rsidRDefault="00DF022D" w:rsidP="00DF022D">
      <w:pPr>
        <w:pStyle w:val="00FMtesto"/>
      </w:pPr>
      <w:r>
        <w:t xml:space="preserve">Il sistema di illuminazione di sicurezza e </w:t>
      </w:r>
      <w:r w:rsidR="00614593">
        <w:t xml:space="preserve">la </w:t>
      </w:r>
      <w:r>
        <w:t>segnalet</w:t>
      </w:r>
      <w:r w:rsidR="00614593">
        <w:t xml:space="preserve">ica retroilluminata assicurano l’illuminazione in caso di </w:t>
      </w:r>
      <w:r>
        <w:t>eventuali interruzioni dell’alimentazione elettrica da rete e indicheranno le uscite di sicurezza per mezzo di segnali luminosi.</w:t>
      </w:r>
    </w:p>
    <w:p w:rsidR="00DF022D" w:rsidRDefault="00DF022D" w:rsidP="00DF022D">
      <w:pPr>
        <w:pStyle w:val="00FMtesto"/>
      </w:pPr>
      <w:r>
        <w:t>L’illuminazione di sicurezza sarà installata lungo le vie di uscita di emergenza e nelle zone esterne. Il sistema avrà caratteristiche conformi alla norma</w:t>
      </w:r>
      <w:r w:rsidR="002D47CB">
        <w:t>tiva di riferimento e alla norma</w:t>
      </w:r>
      <w:r>
        <w:t xml:space="preserve"> UNI EN 1838. </w:t>
      </w:r>
    </w:p>
    <w:p w:rsidR="00DF022D" w:rsidRDefault="00DF022D" w:rsidP="00DF022D">
      <w:pPr>
        <w:pStyle w:val="00FMtesto"/>
      </w:pPr>
      <w:r>
        <w:t>L’alimentazione dell’illuminazione di sicurezza e del sistema di segnalazione sarà garantita da un soccorritore con autonomia di 1 ora.</w:t>
      </w:r>
    </w:p>
    <w:p w:rsidR="00DF022D" w:rsidRDefault="00DF022D" w:rsidP="00DF022D">
      <w:pPr>
        <w:pStyle w:val="00FMtesto"/>
      </w:pPr>
      <w:r>
        <w:t>I cavi di potenza dei sistemi di illuminazione di sicurezza e di segnalazione saranno resistenti al fuoco.</w:t>
      </w:r>
    </w:p>
    <w:p w:rsidR="00686B3F" w:rsidRDefault="00686B3F" w:rsidP="00DF022D">
      <w:pPr>
        <w:pStyle w:val="00FMtesto"/>
      </w:pPr>
      <w:r>
        <w:t xml:space="preserve">Gli apparecchi per illuminazione di sicurezza saranno in buona parte quelli già previsti per l’illuminazione ordinaria degli ambienti, destinati quindi ad una doppia funzione (v. anche paragrafo </w:t>
      </w:r>
      <w:r>
        <w:fldChar w:fldCharType="begin"/>
      </w:r>
      <w:r>
        <w:instrText xml:space="preserve"> REF _Ref389725257 \r \h </w:instrText>
      </w:r>
      <w:r>
        <w:fldChar w:fldCharType="separate"/>
      </w:r>
      <w:r w:rsidR="00ED706B">
        <w:t>7.27</w:t>
      </w:r>
      <w:r>
        <w:fldChar w:fldCharType="end"/>
      </w:r>
      <w:r>
        <w:t>).</w:t>
      </w:r>
    </w:p>
    <w:p w:rsidR="002D47CB" w:rsidRDefault="002D47CB" w:rsidP="00DF022D">
      <w:pPr>
        <w:pStyle w:val="00FMtesto"/>
      </w:pPr>
      <w:r>
        <w:t>Per potere utilizzare gli apparecchi di illuminazione a doppia funzione, sono previsti:</w:t>
      </w:r>
    </w:p>
    <w:p w:rsidR="0095103B" w:rsidRDefault="002D47CB" w:rsidP="00124C19">
      <w:pPr>
        <w:pStyle w:val="00FMtesto"/>
        <w:numPr>
          <w:ilvl w:val="0"/>
          <w:numId w:val="11"/>
        </w:numPr>
      </w:pPr>
      <w:r>
        <w:t xml:space="preserve">a bordo dei quadri elettrici della sezione S (sicurezza), </w:t>
      </w:r>
      <w:r w:rsidR="0095103B">
        <w:t>appositi contattori di tipo NC;</w:t>
      </w:r>
    </w:p>
    <w:p w:rsidR="002D47CB" w:rsidRDefault="0095103B" w:rsidP="00124C19">
      <w:pPr>
        <w:pStyle w:val="00FMtesto"/>
        <w:numPr>
          <w:ilvl w:val="0"/>
          <w:numId w:val="11"/>
        </w:numPr>
      </w:pPr>
      <w:r>
        <w:t xml:space="preserve">a bordo dei medesimi quadri, viene introdotta </w:t>
      </w:r>
      <w:r w:rsidR="002D47CB">
        <w:t xml:space="preserve">la tensione ausiliaria </w:t>
      </w:r>
      <w:r>
        <w:t xml:space="preserve">di rete, </w:t>
      </w:r>
      <w:r w:rsidR="002D47CB">
        <w:t>prelevata dalla sezione N</w:t>
      </w:r>
      <w:r>
        <w:t>;</w:t>
      </w:r>
    </w:p>
    <w:p w:rsidR="0095103B" w:rsidRDefault="0095103B" w:rsidP="00124C19">
      <w:pPr>
        <w:pStyle w:val="00FMtesto"/>
        <w:numPr>
          <w:ilvl w:val="0"/>
          <w:numId w:val="11"/>
        </w:numPr>
      </w:pPr>
      <w:r>
        <w:t>in serie ai bus DALI vengono posti appositi contattori, che privano gli apparecchi dei relativi segnali digitali.</w:t>
      </w:r>
    </w:p>
    <w:p w:rsidR="0095103B" w:rsidRDefault="0095103B" w:rsidP="0095103B">
      <w:pPr>
        <w:pStyle w:val="00FMtesto"/>
      </w:pPr>
      <w:r>
        <w:t>Il funzionamento del sistema è il seguente:</w:t>
      </w:r>
    </w:p>
    <w:p w:rsidR="0095103B" w:rsidRDefault="0095103B" w:rsidP="0095103B">
      <w:pPr>
        <w:pStyle w:val="00FMtesto"/>
      </w:pPr>
      <w:r>
        <w:t>PRESENZA DELLA TENSIONE DI RETE</w:t>
      </w:r>
    </w:p>
    <w:p w:rsidR="002D47CB" w:rsidRDefault="002D47CB" w:rsidP="00124C19">
      <w:pPr>
        <w:pStyle w:val="00FMtesto"/>
        <w:numPr>
          <w:ilvl w:val="0"/>
          <w:numId w:val="8"/>
        </w:numPr>
      </w:pPr>
      <w:r>
        <w:t>il circuito ausiliario è in tensione, alimentato dalla sezione N;</w:t>
      </w:r>
    </w:p>
    <w:p w:rsidR="002D47CB" w:rsidRDefault="002D47CB" w:rsidP="00124C19">
      <w:pPr>
        <w:pStyle w:val="00FMtesto"/>
        <w:numPr>
          <w:ilvl w:val="0"/>
          <w:numId w:val="8"/>
        </w:numPr>
      </w:pPr>
      <w:r>
        <w:t>il BMS comanda l’accensione e lo spegnimento dei singoli circuiti;</w:t>
      </w:r>
    </w:p>
    <w:p w:rsidR="0095103B" w:rsidRDefault="0095103B" w:rsidP="0095103B">
      <w:pPr>
        <w:pStyle w:val="00FMtesto"/>
        <w:ind w:left="851" w:firstLine="0"/>
      </w:pPr>
      <w:r>
        <w:t>ASSENZA DELLA TENSIONE DI RETE</w:t>
      </w:r>
    </w:p>
    <w:p w:rsidR="002D47CB" w:rsidRDefault="002D47CB" w:rsidP="00124C19">
      <w:pPr>
        <w:pStyle w:val="00FMtesto"/>
        <w:numPr>
          <w:ilvl w:val="0"/>
          <w:numId w:val="8"/>
        </w:numPr>
      </w:pPr>
      <w:r>
        <w:t>il circuito ausiliario è fuori tensione, i contattori dei circuiti dell’illuminazione di sicurezza si diseccitano, i contatti commutano in NC e le luci si accendono;</w:t>
      </w:r>
    </w:p>
    <w:p w:rsidR="002D47CB" w:rsidRDefault="0095103B" w:rsidP="00124C19">
      <w:pPr>
        <w:pStyle w:val="00FMtesto"/>
        <w:numPr>
          <w:ilvl w:val="0"/>
          <w:numId w:val="8"/>
        </w:numPr>
      </w:pPr>
      <w:r>
        <w:t>i contattori sui bus DALI aprono il bus e le luci regolate emettono il 100% del flusso nominale.</w:t>
      </w:r>
    </w:p>
    <w:p w:rsidR="00DF022D" w:rsidRDefault="00DF022D" w:rsidP="00AC53E5">
      <w:pPr>
        <w:pStyle w:val="00FMtesto"/>
      </w:pPr>
    </w:p>
    <w:p w:rsidR="00DF022D" w:rsidRDefault="00DF022D" w:rsidP="00DF022D">
      <w:pPr>
        <w:pStyle w:val="02FMtitolo"/>
      </w:pPr>
      <w:bookmarkStart w:id="86" w:name="_Toc377741700"/>
      <w:bookmarkStart w:id="87" w:name="_Toc393275494"/>
      <w:r>
        <w:t>Forza motrice (FM)</w:t>
      </w:r>
      <w:bookmarkEnd w:id="86"/>
      <w:bookmarkEnd w:id="87"/>
    </w:p>
    <w:p w:rsidR="00DF022D" w:rsidRDefault="00DF022D" w:rsidP="00DF022D">
      <w:pPr>
        <w:pStyle w:val="00FMtesto"/>
      </w:pPr>
      <w:r>
        <w:lastRenderedPageBreak/>
        <w:t>Per gli impianti di forza motrice si prevede una rete di distribuzione simile a quella prevista per gli apparecchi di illuminazione ordinaria.</w:t>
      </w:r>
    </w:p>
    <w:p w:rsidR="00DF022D" w:rsidRDefault="00DF022D" w:rsidP="00DF022D">
      <w:pPr>
        <w:pStyle w:val="00FMtesto"/>
      </w:pPr>
      <w:r>
        <w:t xml:space="preserve">Gli allacciamenti agli apparecchi utilizzatori avverrà con tratti terminali costituiti da cavi multipolari con guaina o con cavi unipolari entro guaina spiralata flessibile protettiva. I raccordi agli apparecchi </w:t>
      </w:r>
      <w:r w:rsidR="00614593">
        <w:t xml:space="preserve">elettrici </w:t>
      </w:r>
      <w:r>
        <w:t xml:space="preserve">saranno realizzati </w:t>
      </w:r>
      <w:r w:rsidR="00614593">
        <w:t xml:space="preserve">mediante </w:t>
      </w:r>
      <w:r w:rsidR="002C0703">
        <w:t>pressacavo o</w:t>
      </w:r>
      <w:r w:rsidR="00614593">
        <w:t xml:space="preserve"> </w:t>
      </w:r>
      <w:r>
        <w:t>pressaguaina.</w:t>
      </w:r>
    </w:p>
    <w:p w:rsidR="00614593" w:rsidRDefault="00614593" w:rsidP="00DF022D">
      <w:pPr>
        <w:pStyle w:val="00FMtesto"/>
      </w:pPr>
    </w:p>
    <w:p w:rsidR="00614593" w:rsidRDefault="00614593" w:rsidP="00614593">
      <w:pPr>
        <w:pStyle w:val="02FMtitolo"/>
      </w:pPr>
      <w:bookmarkStart w:id="88" w:name="_Toc393275495"/>
      <w:r>
        <w:t>Alimentazione del sistema multimediale</w:t>
      </w:r>
      <w:bookmarkEnd w:id="88"/>
    </w:p>
    <w:p w:rsidR="00614593" w:rsidRDefault="00614593" w:rsidP="00614593">
      <w:pPr>
        <w:pStyle w:val="00FMtesto"/>
      </w:pPr>
      <w:r>
        <w:t>Il Sistema Multimediale avrà un proprio quadro elettrico (di bordo macchina</w:t>
      </w:r>
      <w:r w:rsidR="002C0703">
        <w:t>, a carico del Fornitore del sistema medesimo</w:t>
      </w:r>
      <w:r>
        <w:t>) da ubicare al piano primo, entro apposito locale tecnico.</w:t>
      </w:r>
    </w:p>
    <w:p w:rsidR="00614593" w:rsidRDefault="00614593" w:rsidP="00614593">
      <w:pPr>
        <w:pStyle w:val="00FMtesto"/>
      </w:pPr>
      <w:r>
        <w:t xml:space="preserve">L’alimentazione elettrica qui prevista ha origine dal quadro Q.02 e fa capo </w:t>
      </w:r>
      <w:r w:rsidR="00BF269C">
        <w:t>ai morsetti di alimentazione de</w:t>
      </w:r>
      <w:r>
        <w:t>l suddetto quadro elettrico</w:t>
      </w:r>
      <w:r w:rsidR="00BF269C">
        <w:t>, che si ipotizza dotato di proprio interruttore generale o propri morsetti di alimentazione</w:t>
      </w:r>
      <w:r>
        <w:t>.</w:t>
      </w:r>
    </w:p>
    <w:p w:rsidR="00614593" w:rsidRDefault="00614593" w:rsidP="00614593">
      <w:pPr>
        <w:pStyle w:val="00FMtesto"/>
      </w:pPr>
      <w:r>
        <w:t xml:space="preserve">La restante parte di impianto relativa al sistema multimediale (a valle del quadro di bordo macchina, sia per audio sia per video o per altri effetti) </w:t>
      </w:r>
      <w:r w:rsidR="00BF269C">
        <w:t>si intende</w:t>
      </w:r>
      <w:r>
        <w:t xml:space="preserve"> a carico del fornitore del Sistema medesimo.</w:t>
      </w:r>
    </w:p>
    <w:p w:rsidR="00DF022D" w:rsidRDefault="00DF022D" w:rsidP="00AC53E5">
      <w:pPr>
        <w:pStyle w:val="00FMtesto"/>
      </w:pPr>
    </w:p>
    <w:p w:rsidR="00BF269C" w:rsidRDefault="00BF269C" w:rsidP="00BF269C">
      <w:pPr>
        <w:pStyle w:val="02FMtitolo"/>
      </w:pPr>
      <w:bookmarkStart w:id="89" w:name="_Toc393275496"/>
      <w:r>
        <w:t>Alimentazione degli impianti elevatori</w:t>
      </w:r>
      <w:bookmarkEnd w:id="89"/>
    </w:p>
    <w:p w:rsidR="00BF269C" w:rsidRDefault="00BF269C" w:rsidP="00BF269C">
      <w:pPr>
        <w:pStyle w:val="00FMtesto"/>
      </w:pPr>
      <w:r>
        <w:t>Ciascun sistema elevatore avrà un proprio quadro elettrico (di bordo macchina</w:t>
      </w:r>
      <w:r w:rsidR="002C0703">
        <w:t>, fornito con l’elevatore stesso</w:t>
      </w:r>
      <w:r>
        <w:t>).</w:t>
      </w:r>
    </w:p>
    <w:p w:rsidR="00BF269C" w:rsidRDefault="00BF269C" w:rsidP="00BF269C">
      <w:pPr>
        <w:pStyle w:val="00FMtesto"/>
      </w:pPr>
      <w:r>
        <w:t>Il quadro di bordo macchina del tappeto mobile sarà ubicato al piano terra. L’alimentazione elettrica prevista ha origine dal quadro Q.02 e fa capo ai morsetti di alimentazione del suddetto quadro elettrico, che si ipotizza dotato di proprio interruttore generale o propri morsetti di alimentazione. La restante parte di impianto relativa al sistema di sollevamento (a valle del quadro di bordo macchina) si intende a carico del fornitore del sistema medesimo.</w:t>
      </w:r>
    </w:p>
    <w:p w:rsidR="00BF269C" w:rsidRDefault="00BF269C" w:rsidP="00BF269C">
      <w:pPr>
        <w:pStyle w:val="00FMtesto"/>
      </w:pPr>
      <w:r>
        <w:t>Il quadro dell’ascensore potrà essere ubicato al piano terra o al piano secondo, in funzione delle esigenze del costruttore dell’impianto. L’alimentazione dell’impianto viene prelevata dal quadro Q.02.</w:t>
      </w:r>
      <w:r w:rsidRPr="00BF269C">
        <w:t xml:space="preserve"> </w:t>
      </w:r>
      <w:r>
        <w:t>La restante parte di impianto relativa al sistema di sollevamento (a valle del quadro di bordo macchina) si intende a carico del fornitore del sistema medesimo.</w:t>
      </w:r>
    </w:p>
    <w:p w:rsidR="00BF269C" w:rsidRDefault="00BF269C" w:rsidP="00AC53E5">
      <w:pPr>
        <w:pStyle w:val="00FMtesto"/>
      </w:pPr>
    </w:p>
    <w:p w:rsidR="00DF022D" w:rsidRDefault="00DF022D" w:rsidP="00DF022D">
      <w:pPr>
        <w:pStyle w:val="02FMtitolo"/>
      </w:pPr>
      <w:bookmarkStart w:id="90" w:name="_Toc377741701"/>
      <w:bookmarkStart w:id="91" w:name="_Toc393275497"/>
      <w:r>
        <w:t>Prese elettriche</w:t>
      </w:r>
      <w:bookmarkEnd w:id="90"/>
      <w:bookmarkEnd w:id="91"/>
    </w:p>
    <w:p w:rsidR="00DF022D" w:rsidRDefault="00DF022D" w:rsidP="00DF022D">
      <w:pPr>
        <w:pStyle w:val="00FMtesto"/>
      </w:pPr>
      <w:r>
        <w:t>La rete di distribuzione sarà simile a quella prevista per gli apparecchi di illuminazione ordinaria.</w:t>
      </w:r>
    </w:p>
    <w:p w:rsidR="00DF022D" w:rsidRDefault="00DF022D" w:rsidP="00DF022D">
      <w:pPr>
        <w:pStyle w:val="00FMtesto"/>
      </w:pPr>
      <w:r>
        <w:t>Alcune prese saranno di tipo industriale, onde poter fornire punti ad elevata disponibilità di potenza elettrica, a cui allacciare i carichi più grossi.</w:t>
      </w:r>
    </w:p>
    <w:p w:rsidR="00DF022D" w:rsidRDefault="00DF022D" w:rsidP="00AC53E5">
      <w:pPr>
        <w:pStyle w:val="00FMtesto"/>
      </w:pPr>
    </w:p>
    <w:p w:rsidR="00DF022D" w:rsidRPr="00BB5024" w:rsidRDefault="008B251F" w:rsidP="00DF022D">
      <w:pPr>
        <w:pStyle w:val="02FMtitolo"/>
      </w:pPr>
      <w:bookmarkStart w:id="92" w:name="_Toc377741703"/>
      <w:bookmarkStart w:id="93" w:name="_Toc393275498"/>
      <w:r>
        <w:t xml:space="preserve">Alimentazione </w:t>
      </w:r>
      <w:r w:rsidR="00C720A8">
        <w:t xml:space="preserve">elettrica </w:t>
      </w:r>
      <w:r>
        <w:t>degli i</w:t>
      </w:r>
      <w:r w:rsidR="00DF022D" w:rsidRPr="00BB5024">
        <w:t>mpianti speciali</w:t>
      </w:r>
      <w:bookmarkEnd w:id="92"/>
      <w:bookmarkEnd w:id="93"/>
    </w:p>
    <w:p w:rsidR="00DF022D" w:rsidRDefault="00DF022D" w:rsidP="00DF022D">
      <w:pPr>
        <w:pStyle w:val="00FMtesto"/>
      </w:pPr>
      <w:r>
        <w:lastRenderedPageBreak/>
        <w:t>Sono previsti i seguenti impianti speciali:</w:t>
      </w:r>
    </w:p>
    <w:p w:rsidR="00DF022D" w:rsidRDefault="00DF022D" w:rsidP="00124C19">
      <w:pPr>
        <w:pStyle w:val="00FMtesto"/>
        <w:numPr>
          <w:ilvl w:val="0"/>
          <w:numId w:val="10"/>
        </w:numPr>
      </w:pPr>
      <w:r>
        <w:t xml:space="preserve">Sistema di allarme vocale per comunicazioni di emergenza (EVAC) </w:t>
      </w:r>
    </w:p>
    <w:p w:rsidR="00DF022D" w:rsidRDefault="00DF022D" w:rsidP="00124C19">
      <w:pPr>
        <w:pStyle w:val="00FMtesto"/>
        <w:numPr>
          <w:ilvl w:val="0"/>
          <w:numId w:val="10"/>
        </w:numPr>
      </w:pPr>
      <w:r>
        <w:t>sistema di rivelazione incendi</w:t>
      </w:r>
    </w:p>
    <w:p w:rsidR="00DF022D" w:rsidRDefault="00DF022D" w:rsidP="00124C19">
      <w:pPr>
        <w:pStyle w:val="00FMtesto"/>
        <w:numPr>
          <w:ilvl w:val="0"/>
          <w:numId w:val="10"/>
        </w:numPr>
      </w:pPr>
      <w:r>
        <w:t xml:space="preserve">sistema di videosorveglianza (CCTV) </w:t>
      </w:r>
    </w:p>
    <w:p w:rsidR="00DF022D" w:rsidRDefault="008B251F" w:rsidP="00124C19">
      <w:pPr>
        <w:pStyle w:val="00FMtesto"/>
        <w:numPr>
          <w:ilvl w:val="0"/>
          <w:numId w:val="10"/>
        </w:numPr>
      </w:pPr>
      <w:r>
        <w:t xml:space="preserve">Sistema di controllo accessi e </w:t>
      </w:r>
      <w:r w:rsidR="00DF022D">
        <w:t xml:space="preserve">Sistema antintrusione </w:t>
      </w:r>
    </w:p>
    <w:p w:rsidR="00DF022D" w:rsidRDefault="00DF022D" w:rsidP="00124C19">
      <w:pPr>
        <w:pStyle w:val="00FMtesto"/>
        <w:numPr>
          <w:ilvl w:val="0"/>
          <w:numId w:val="10"/>
        </w:numPr>
      </w:pPr>
      <w:r>
        <w:t>Rete di fonia/dati</w:t>
      </w:r>
    </w:p>
    <w:p w:rsidR="008B251F" w:rsidRDefault="008B251F" w:rsidP="008B251F">
      <w:pPr>
        <w:pStyle w:val="00FMtesto"/>
      </w:pPr>
      <w:r>
        <w:t>Tutti i suddetti sistemi avranno armadi e centrali ubicati all’interno della Sala Elettrica del piano terra. Essi inoltre avranno apparecchiature periferiche ubicate in vari punti dell’edificio; anche per tali apparecchiature sono previste alimentazioni elettriche.</w:t>
      </w:r>
    </w:p>
    <w:p w:rsidR="00DF022D" w:rsidRDefault="008B251F" w:rsidP="00AC53E5">
      <w:pPr>
        <w:pStyle w:val="00FMtesto"/>
      </w:pPr>
      <w:r>
        <w:t>Le alimentazioni di ciascun sistema saranno così costituite:</w:t>
      </w:r>
    </w:p>
    <w:p w:rsidR="008B251F" w:rsidRDefault="008B251F" w:rsidP="00124C19">
      <w:pPr>
        <w:pStyle w:val="00FMtesto"/>
        <w:numPr>
          <w:ilvl w:val="0"/>
          <w:numId w:val="9"/>
        </w:numPr>
      </w:pPr>
      <w:r>
        <w:t>Il sistema EVAC avrà le parti da alimentare poste entro un armadio rack nella sala elettrica. Per alimentare tale armadio è sufficiente pertanto realizzare una linea dalla sezione CA del quadro Q.02;</w:t>
      </w:r>
    </w:p>
    <w:p w:rsidR="008B251F" w:rsidRDefault="008B251F" w:rsidP="00124C19">
      <w:pPr>
        <w:pStyle w:val="00FMtesto"/>
        <w:numPr>
          <w:ilvl w:val="0"/>
          <w:numId w:val="9"/>
        </w:numPr>
      </w:pPr>
      <w:r>
        <w:t>Il sistema di rivelazione incendi avrà una propria centrale ubicata nella sala elettrica al piano terra. Per questa centrale si preleva alimentazione dalla sezione CA del quadro Q.02. Lo stesso dicasi per gli alimentatori ausiliari da collocare secondo necessità al piano terra. Per le altre apparecchiature periferiche dei piani primo e secondo, l’alimentazione viene prelevata dalle sezioni CA dei quadri previsti al piano secondo;</w:t>
      </w:r>
    </w:p>
    <w:p w:rsidR="008B251F" w:rsidRDefault="008B251F" w:rsidP="00124C19">
      <w:pPr>
        <w:pStyle w:val="00FMtesto"/>
        <w:numPr>
          <w:ilvl w:val="0"/>
          <w:numId w:val="9"/>
        </w:numPr>
      </w:pPr>
      <w:r>
        <w:t>Il sistema di videosorveglianza avrà proprie apparecchiature ubicate in un armadio rack collocato nella sala elettrica. L’armadio sarà alimentato dalla sezione CA del quadro Q.02</w:t>
      </w:r>
      <w:r w:rsidR="00E33D77">
        <w:t>. Tutte le telecamere saranno invece telealimentate tramite i cavi di segnale, essendo previsti apparati PoE. Le alimentazioni all’armadio saranno due: una da rete N e una da rete CA, essendo ivi previsti apparati con alimentatore a doppio ingresso;</w:t>
      </w:r>
    </w:p>
    <w:p w:rsidR="00E33D77" w:rsidRDefault="00E33D77" w:rsidP="00124C19">
      <w:pPr>
        <w:pStyle w:val="00FMtesto"/>
        <w:numPr>
          <w:ilvl w:val="0"/>
          <w:numId w:val="9"/>
        </w:numPr>
      </w:pPr>
      <w:r>
        <w:t>Il sistema di controllo accessi e antintrusione avrà una centrale nella sala elettrica e apparecchiature periferiche (“concentratori”, centraline di gestione varchi, alimentatori ausiliari, …) variamente ubicate nell’edificio. Le alimentazioni saranno prelevate analogamente a quanto previsto per l’impianto di rivelazione incendi;</w:t>
      </w:r>
    </w:p>
    <w:p w:rsidR="00E33D77" w:rsidRDefault="00E33D77" w:rsidP="00124C19">
      <w:pPr>
        <w:pStyle w:val="00FMtesto"/>
        <w:numPr>
          <w:ilvl w:val="0"/>
          <w:numId w:val="9"/>
        </w:numPr>
      </w:pPr>
      <w:r>
        <w:t>La rete di fonia/dati ha necessità di alimentazione solo a livello di armadio rack posto nel locale tecnico. Per questo armadio vi saranno le stesse tipologie di alimentazione previste per l’impianto di videosorveglianza (da rete N e da rete CA).</w:t>
      </w:r>
    </w:p>
    <w:p w:rsidR="00C61736" w:rsidRDefault="00C61736" w:rsidP="00AC53E5">
      <w:pPr>
        <w:pStyle w:val="00FMtesto"/>
      </w:pPr>
    </w:p>
    <w:p w:rsidR="00C61736" w:rsidRDefault="00C61736" w:rsidP="00AC53E5">
      <w:pPr>
        <w:pStyle w:val="00FMtesto"/>
      </w:pPr>
    </w:p>
    <w:p w:rsidR="00DF022D" w:rsidRDefault="007B1B02" w:rsidP="00DF022D">
      <w:pPr>
        <w:pStyle w:val="01FMtitolo"/>
      </w:pPr>
      <w:bookmarkStart w:id="94" w:name="_Toc377741710"/>
      <w:bookmarkStart w:id="95" w:name="_Toc393275499"/>
      <w:r>
        <w:t xml:space="preserve">IMPIANTO ELETTRICO - </w:t>
      </w:r>
      <w:r w:rsidR="00DF022D">
        <w:t>DATI E CRITERI DI PROGETTO</w:t>
      </w:r>
      <w:bookmarkEnd w:id="94"/>
      <w:bookmarkEnd w:id="95"/>
    </w:p>
    <w:p w:rsidR="00DF022D" w:rsidRPr="00EF0326" w:rsidRDefault="00DF022D" w:rsidP="00DF022D">
      <w:pPr>
        <w:pStyle w:val="02FMtitolo"/>
      </w:pPr>
      <w:bookmarkStart w:id="96" w:name="_Toc377741711"/>
      <w:bookmarkStart w:id="97" w:name="_Toc393275500"/>
      <w:r w:rsidRPr="00EF0326">
        <w:t>Criteri di base</w:t>
      </w:r>
      <w:bookmarkEnd w:id="96"/>
      <w:bookmarkEnd w:id="97"/>
    </w:p>
    <w:p w:rsidR="00DF022D" w:rsidRPr="00EF0326" w:rsidRDefault="00DF022D" w:rsidP="00DF022D">
      <w:pPr>
        <w:pStyle w:val="00FMtesto"/>
      </w:pPr>
      <w:r w:rsidRPr="00EF0326">
        <w:lastRenderedPageBreak/>
        <w:t xml:space="preserve">La sensibilità e il rispetto per l’ambiente ed il risparmio energetico è andata crescendo negli anni recenti, complici la presa di coscienza generale dei cambiamenti climatici in atto e l’accelerazione dei mutamenti del quadro socio politico internazionale che hanno allargato l’accesso della popolazione mondiale alle risorse energetiche sotto forma di combustibili fossili. </w:t>
      </w:r>
    </w:p>
    <w:p w:rsidR="00DF022D" w:rsidRPr="00EF0326" w:rsidRDefault="00DF022D" w:rsidP="00DF022D">
      <w:pPr>
        <w:pStyle w:val="00FMtesto"/>
      </w:pPr>
      <w:r w:rsidRPr="00EF0326">
        <w:t xml:space="preserve">Il consumo di energia elettrica costituisce una voce importante nel bilancio energetico nazionale ed </w:t>
      </w:r>
      <w:r>
        <w:t>internazionale</w:t>
      </w:r>
      <w:r w:rsidRPr="00EF0326">
        <w:t>; d’altro canto è necessario offrire ai fruitori degli spazi confinati un livello di comfort illuminotecnico ed un servizio elettrico adeguato al tipo di attività svolto, con particolare riguardo al lavoro atteso per gli utenti del</w:t>
      </w:r>
      <w:r>
        <w:t>l’edificio in progetto.</w:t>
      </w:r>
    </w:p>
    <w:p w:rsidR="00DF022D" w:rsidRPr="00EF0326" w:rsidRDefault="00DF022D" w:rsidP="00DF022D">
      <w:pPr>
        <w:pStyle w:val="00FMtesto"/>
      </w:pPr>
      <w:r w:rsidRPr="00EF0326">
        <w:t xml:space="preserve">Nel caso specifico, è necessario conciliare le esigenze di comfort </w:t>
      </w:r>
      <w:r>
        <w:t>con quell</w:t>
      </w:r>
      <w:r w:rsidRPr="00EF0326">
        <w:t>e di contenimento dei consumi energetici.</w:t>
      </w:r>
    </w:p>
    <w:p w:rsidR="00DF022D" w:rsidRDefault="00DF022D" w:rsidP="00DF022D">
      <w:pPr>
        <w:pStyle w:val="00FMtesto"/>
      </w:pPr>
      <w:r w:rsidRPr="00EF0326">
        <w:t xml:space="preserve">L’importanza dei vincoli sopra esposti, la necessità di garantire prestazioni adatte alla destinazione </w:t>
      </w:r>
      <w:r>
        <w:t xml:space="preserve">d’uso dell’edificio </w:t>
      </w:r>
      <w:r w:rsidRPr="00EF0326">
        <w:t>e la necessità di contenimento dei consumi energetici, l’esigenza di sicurezza, affidabilità e disponibilità della rete elettrica e degli impianti speciali, pongono problematiche difficilmente riscontrabili in realizzazioni impiantistiche di differente tipologia e che necessitano di un approccio attento e spesso non conv</w:t>
      </w:r>
      <w:r>
        <w:t>enzionale</w:t>
      </w:r>
      <w:r w:rsidRPr="00EF0326">
        <w:t xml:space="preserve">. </w:t>
      </w:r>
    </w:p>
    <w:p w:rsidR="00DF022D" w:rsidRPr="00EF0326" w:rsidRDefault="00DF022D" w:rsidP="00DF022D">
      <w:pPr>
        <w:pStyle w:val="00FMtesto"/>
      </w:pPr>
      <w:r w:rsidRPr="00EF0326">
        <w:t>L’architettura degli impianti previsti è</w:t>
      </w:r>
      <w:r>
        <w:t xml:space="preserve"> </w:t>
      </w:r>
      <w:r w:rsidRPr="00EF0326">
        <w:t>in grado di far fronte ad eventuali emergenze o fuori servizio degradando al minimo le proprie prestazioni e consentendo comunque il mantenimento dei parametri di progetto entro limiti di accettabilità, sia a seguito di guasto impiantistico, che di evento calamitoso, che ponga problemi di gestione dell’emergenza.</w:t>
      </w:r>
    </w:p>
    <w:p w:rsidR="00DF022D" w:rsidRPr="00EF0326" w:rsidRDefault="00DF022D" w:rsidP="00DF022D">
      <w:pPr>
        <w:pStyle w:val="00FMtesto"/>
      </w:pPr>
      <w:r w:rsidRPr="00EF0326">
        <w:t>Nella selezione dei componenti di impianto, compatibilmente con le valutazioni del beneficio tecnico economico, sono state individuate apparecchiature che hanno elevati rendimenti e che presentano anche alte caratteristiche qualitative sotto il profilo delle prestazioni complessive.</w:t>
      </w:r>
    </w:p>
    <w:p w:rsidR="00DF022D" w:rsidRPr="00EF0326" w:rsidRDefault="00DF022D" w:rsidP="00DF022D">
      <w:pPr>
        <w:pStyle w:val="00FMtesto"/>
      </w:pPr>
    </w:p>
    <w:p w:rsidR="00DF022D" w:rsidRPr="00EF0326" w:rsidRDefault="00DF022D" w:rsidP="00DF022D">
      <w:pPr>
        <w:pStyle w:val="02FMtitolo"/>
      </w:pPr>
      <w:bookmarkStart w:id="98" w:name="_Toc377741712"/>
      <w:bookmarkStart w:id="99" w:name="_Toc393275501"/>
      <w:r>
        <w:t>Dati di riferimento</w:t>
      </w:r>
      <w:bookmarkEnd w:id="98"/>
      <w:bookmarkEnd w:id="99"/>
    </w:p>
    <w:p w:rsidR="00DF022D" w:rsidRPr="00EF0326" w:rsidRDefault="00DF022D" w:rsidP="00DF022D">
      <w:pPr>
        <w:pStyle w:val="00FMtesto"/>
      </w:pPr>
      <w:r w:rsidRPr="00EF0326">
        <w:t>Si riportano i principali dati e requisiti di base assunti per la progettazione.</w:t>
      </w:r>
    </w:p>
    <w:p w:rsidR="00DF022D" w:rsidRDefault="00DF022D" w:rsidP="00DF022D">
      <w:pPr>
        <w:pStyle w:val="00FMtesto"/>
      </w:pPr>
    </w:p>
    <w:p w:rsidR="00DF022D" w:rsidRPr="00EF0326" w:rsidRDefault="00DF022D" w:rsidP="00DF022D">
      <w:pPr>
        <w:pStyle w:val="00FMtesto"/>
      </w:pPr>
      <w:r w:rsidRPr="00EF0326">
        <w:t>ubicazione:</w:t>
      </w:r>
      <w:r w:rsidRPr="00EF0326">
        <w:tab/>
      </w:r>
      <w:r>
        <w:t>Milano</w:t>
      </w:r>
    </w:p>
    <w:p w:rsidR="00DF022D" w:rsidRPr="00EF0326" w:rsidRDefault="00DF022D" w:rsidP="00DF022D">
      <w:pPr>
        <w:pStyle w:val="00FMtesto"/>
      </w:pPr>
      <w:r w:rsidRPr="00EF0326">
        <w:t>destinazione prevalente degli ambienti:</w:t>
      </w:r>
      <w:r w:rsidRPr="00EF0326">
        <w:tab/>
      </w:r>
      <w:r>
        <w:t xml:space="preserve"> spazi espositivi</w:t>
      </w:r>
    </w:p>
    <w:p w:rsidR="005B54ED" w:rsidRDefault="00DF022D" w:rsidP="00DF022D">
      <w:pPr>
        <w:pStyle w:val="00FMtesto"/>
      </w:pPr>
      <w:r w:rsidRPr="00EF0326">
        <w:t>condizioni termoigrometriche di riferimento:</w:t>
      </w:r>
      <w:r w:rsidRPr="00EF0326">
        <w:tab/>
      </w:r>
    </w:p>
    <w:p w:rsidR="00DF022D" w:rsidRPr="00EF0326" w:rsidRDefault="00DF022D" w:rsidP="005B54ED">
      <w:pPr>
        <w:pStyle w:val="00FMtesto"/>
        <w:ind w:left="565"/>
      </w:pPr>
      <w:r w:rsidRPr="00EF0326">
        <w:t>T. esterna massima: 32°C   50% U.R.</w:t>
      </w:r>
    </w:p>
    <w:p w:rsidR="00DF022D" w:rsidRPr="00EF0326" w:rsidRDefault="00DF022D" w:rsidP="00DF022D">
      <w:pPr>
        <w:pStyle w:val="00FMtesto"/>
      </w:pPr>
      <w:r w:rsidRPr="00EF0326">
        <w:tab/>
        <w:t>condizione limite estiva: 30°C   80% U.R.</w:t>
      </w:r>
    </w:p>
    <w:p w:rsidR="00DF022D" w:rsidRPr="00EF0326" w:rsidRDefault="00DF022D" w:rsidP="00DF022D">
      <w:pPr>
        <w:pStyle w:val="00FMtesto"/>
      </w:pPr>
      <w:r w:rsidRPr="00EF0326">
        <w:tab/>
        <w:t>T. esterna minima: -5°C   90% U.R.</w:t>
      </w:r>
    </w:p>
    <w:p w:rsidR="00DF022D" w:rsidRPr="00EF0326" w:rsidRDefault="00DF022D" w:rsidP="00DF022D">
      <w:pPr>
        <w:pStyle w:val="00FMtesto"/>
      </w:pPr>
      <w:r w:rsidRPr="00EF0326">
        <w:t xml:space="preserve">Correnti di cortocircuito nel punto di </w:t>
      </w:r>
      <w:r>
        <w:t xml:space="preserve">consegna: </w:t>
      </w:r>
      <w:r w:rsidR="005B54ED">
        <w:t>vedere schemi dei quadri e relazione di calcolo della rete elettrica.</w:t>
      </w:r>
    </w:p>
    <w:p w:rsidR="00DF022D" w:rsidRPr="00EF0326" w:rsidRDefault="00DF022D" w:rsidP="00DF022D">
      <w:pPr>
        <w:pStyle w:val="00FMtesto"/>
      </w:pPr>
      <w:r w:rsidRPr="00EF0326">
        <w:lastRenderedPageBreak/>
        <w:t>Valori di i</w:t>
      </w:r>
      <w:r>
        <w:t xml:space="preserve">lluminamento medio di progetto: </w:t>
      </w:r>
      <w:r w:rsidRPr="00EF0326">
        <w:t>sono rispettati i valori di illuminamento medio mantenuto ed i parametri di uniformità, abbagliamento e temperatura colore previste dalla norma UNI 12464-1</w:t>
      </w:r>
      <w:r>
        <w:t>.</w:t>
      </w:r>
    </w:p>
    <w:p w:rsidR="00DF022D" w:rsidRDefault="00DF022D" w:rsidP="00AC53E5">
      <w:pPr>
        <w:pStyle w:val="00FMtesto"/>
      </w:pPr>
    </w:p>
    <w:p w:rsidR="00DF022D" w:rsidRPr="00537479" w:rsidRDefault="00DF022D" w:rsidP="00DF022D">
      <w:pPr>
        <w:pStyle w:val="03FMtitolo"/>
      </w:pPr>
      <w:bookmarkStart w:id="100" w:name="_Toc377741713"/>
      <w:bookmarkStart w:id="101" w:name="_Ref387670395"/>
      <w:bookmarkStart w:id="102" w:name="_Ref387670407"/>
      <w:bookmarkStart w:id="103" w:name="_Toc393275502"/>
      <w:r w:rsidRPr="00537479">
        <w:t>Dati elettrici generali:</w:t>
      </w:r>
      <w:bookmarkEnd w:id="100"/>
      <w:bookmarkEnd w:id="101"/>
      <w:bookmarkEnd w:id="102"/>
      <w:bookmarkEnd w:id="103"/>
      <w:r w:rsidRPr="00537479">
        <w:tab/>
      </w:r>
    </w:p>
    <w:p w:rsidR="00DF022D" w:rsidRPr="00EF0326" w:rsidRDefault="00DF022D" w:rsidP="00DF022D">
      <w:pPr>
        <w:pStyle w:val="00FMtesto"/>
      </w:pPr>
      <w:r w:rsidRPr="00EF0326">
        <w:t>fornitura</w:t>
      </w:r>
      <w:r w:rsidRPr="00EF0326">
        <w:tab/>
      </w:r>
      <w:r>
        <w:tab/>
      </w:r>
      <w:r>
        <w:tab/>
      </w:r>
      <w:r w:rsidR="005B54ED">
        <w:tab/>
      </w:r>
      <w:r w:rsidRPr="00EF0326">
        <w:t xml:space="preserve">da rete di </w:t>
      </w:r>
      <w:r w:rsidR="005B54ED">
        <w:t>M</w:t>
      </w:r>
      <w:r w:rsidRPr="00EF0326">
        <w:t>T</w:t>
      </w:r>
    </w:p>
    <w:p w:rsidR="00DF022D" w:rsidRDefault="00DF022D" w:rsidP="00DF022D">
      <w:pPr>
        <w:pStyle w:val="00FMtesto"/>
      </w:pPr>
      <w:r w:rsidRPr="00EF0326">
        <w:t xml:space="preserve">potenza </w:t>
      </w:r>
      <w:r w:rsidR="00CF5A50">
        <w:t>limite di fornitura</w:t>
      </w:r>
      <w:r w:rsidRPr="00EF0326">
        <w:tab/>
      </w:r>
      <w:r w:rsidR="00CF5A50">
        <w:tab/>
      </w:r>
      <w:r>
        <w:t>3</w:t>
      </w:r>
      <w:r w:rsidR="005B54ED">
        <w:t>85</w:t>
      </w:r>
      <w:r>
        <w:t xml:space="preserve"> kW</w:t>
      </w:r>
    </w:p>
    <w:p w:rsidR="00DF022D" w:rsidRPr="00EF0326" w:rsidRDefault="00DF022D" w:rsidP="00DF022D">
      <w:pPr>
        <w:pStyle w:val="00FMtesto"/>
      </w:pPr>
      <w:r w:rsidRPr="00EF0326">
        <w:t>tensione di alimentazione</w:t>
      </w:r>
      <w:r w:rsidRPr="00EF0326">
        <w:tab/>
      </w:r>
      <w:r w:rsidRPr="00EF0326">
        <w:tab/>
      </w:r>
      <w:r w:rsidR="005B54ED">
        <w:t>23 kV trifase</w:t>
      </w:r>
    </w:p>
    <w:p w:rsidR="00DF022D" w:rsidRPr="00EF0326" w:rsidRDefault="00DF022D" w:rsidP="00DF022D">
      <w:pPr>
        <w:pStyle w:val="00FMtesto"/>
      </w:pPr>
      <w:r w:rsidRPr="00EF0326">
        <w:t>frequenza</w:t>
      </w:r>
      <w:r w:rsidRPr="00EF0326">
        <w:tab/>
      </w:r>
      <w:r w:rsidR="005B54ED">
        <w:tab/>
      </w:r>
      <w:r w:rsidR="005B54ED">
        <w:tab/>
      </w:r>
      <w:r w:rsidR="005B54ED">
        <w:tab/>
      </w:r>
      <w:r w:rsidRPr="00EF0326">
        <w:t>50 Hz</w:t>
      </w:r>
    </w:p>
    <w:p w:rsidR="00DF022D" w:rsidRDefault="00DF022D" w:rsidP="00DF022D">
      <w:pPr>
        <w:pStyle w:val="00FMtesto"/>
      </w:pPr>
      <w:r w:rsidRPr="00EF0326">
        <w:t>sistema elettrico</w:t>
      </w:r>
      <w:r w:rsidR="005B54ED">
        <w:t xml:space="preserve"> dell’edificio</w:t>
      </w:r>
      <w:r w:rsidRPr="00EF0326">
        <w:tab/>
        <w:t>TN-S</w:t>
      </w:r>
    </w:p>
    <w:p w:rsidR="0023674D" w:rsidRPr="00EF0326" w:rsidRDefault="0023674D" w:rsidP="00DF022D">
      <w:pPr>
        <w:pStyle w:val="00FMtesto"/>
      </w:pPr>
      <w:r>
        <w:t>tensione impianti BT</w:t>
      </w:r>
      <w:r>
        <w:tab/>
      </w:r>
      <w:r>
        <w:tab/>
        <w:t>230/400 Vac</w:t>
      </w:r>
    </w:p>
    <w:p w:rsidR="00DF022D" w:rsidRPr="00B253E7" w:rsidRDefault="00DF022D" w:rsidP="00DF022D">
      <w:pPr>
        <w:pStyle w:val="00FMtesto"/>
      </w:pPr>
      <w:r w:rsidRPr="00B253E7">
        <w:t>potenza sotto UPS</w:t>
      </w:r>
      <w:r w:rsidRPr="00B253E7">
        <w:tab/>
      </w:r>
      <w:r w:rsidR="005B54ED" w:rsidRPr="00B253E7">
        <w:tab/>
      </w:r>
      <w:r w:rsidR="005B54ED" w:rsidRPr="00B253E7">
        <w:tab/>
      </w:r>
      <w:r w:rsidRPr="00B253E7">
        <w:t>Circa 10-20% illuminazione ordinaria</w:t>
      </w:r>
    </w:p>
    <w:p w:rsidR="00DF022D" w:rsidRPr="00B253E7" w:rsidRDefault="00DF022D" w:rsidP="00DF022D">
      <w:pPr>
        <w:pStyle w:val="00FMtesto"/>
      </w:pPr>
      <w:r w:rsidRPr="00B253E7">
        <w:tab/>
      </w:r>
      <w:r w:rsidRPr="00B253E7">
        <w:tab/>
      </w:r>
      <w:r w:rsidRPr="00B253E7">
        <w:tab/>
      </w:r>
      <w:r w:rsidR="005B54ED" w:rsidRPr="00B253E7">
        <w:tab/>
      </w:r>
      <w:r w:rsidR="005B54ED" w:rsidRPr="00B253E7">
        <w:tab/>
      </w:r>
      <w:r w:rsidRPr="00B253E7">
        <w:t>circa 15% forza motrice e prese</w:t>
      </w:r>
    </w:p>
    <w:p w:rsidR="00DF022D" w:rsidRDefault="00DF022D" w:rsidP="00DF022D">
      <w:pPr>
        <w:pStyle w:val="00FMtesto"/>
      </w:pPr>
      <w:r w:rsidRPr="00B253E7">
        <w:tab/>
      </w:r>
      <w:r w:rsidRPr="00B253E7">
        <w:tab/>
      </w:r>
      <w:r w:rsidRPr="00B253E7">
        <w:tab/>
      </w:r>
      <w:r w:rsidR="005B54ED" w:rsidRPr="00B253E7">
        <w:tab/>
      </w:r>
      <w:r w:rsidR="005B54ED" w:rsidRPr="00B253E7">
        <w:tab/>
      </w:r>
      <w:r w:rsidRPr="00B253E7">
        <w:t xml:space="preserve">100% </w:t>
      </w:r>
      <w:r w:rsidR="005B54ED" w:rsidRPr="00B253E7">
        <w:t>impianti speciali</w:t>
      </w:r>
    </w:p>
    <w:p w:rsidR="00DF022D" w:rsidRDefault="00DF022D" w:rsidP="00DF022D">
      <w:pPr>
        <w:pStyle w:val="00FMtesto"/>
      </w:pPr>
      <w:r w:rsidRPr="00EF0326">
        <w:t xml:space="preserve">potenza sotto </w:t>
      </w:r>
      <w:r>
        <w:t xml:space="preserve">soccorritore: </w:t>
      </w:r>
      <w:r w:rsidR="005B54ED">
        <w:tab/>
      </w:r>
      <w:r>
        <w:t>100% illuminazione di sicurezza</w:t>
      </w:r>
    </w:p>
    <w:p w:rsidR="00DF022D" w:rsidRPr="00EF0326" w:rsidRDefault="00DF022D" w:rsidP="00DF022D">
      <w:pPr>
        <w:pStyle w:val="00FMtesto"/>
      </w:pPr>
      <w:r w:rsidRPr="00EF0326">
        <w:t>cadute di tension</w:t>
      </w:r>
      <w:r w:rsidR="005B54ED">
        <w:t>e massime rete di distribuzione</w:t>
      </w:r>
      <w:r>
        <w:t>: d</w:t>
      </w:r>
      <w:r w:rsidRPr="00EF0326">
        <w:t>a 0,75 % a 1,</w:t>
      </w:r>
      <w:r>
        <w:t>5</w:t>
      </w:r>
      <w:r w:rsidRPr="00EF0326">
        <w:t xml:space="preserve"> %</w:t>
      </w:r>
    </w:p>
    <w:p w:rsidR="00DF022D" w:rsidRPr="00EF0326" w:rsidRDefault="00DF022D" w:rsidP="00DF022D">
      <w:pPr>
        <w:pStyle w:val="00FMtesto"/>
      </w:pPr>
      <w:r w:rsidRPr="00EF0326">
        <w:t>cadute di tensione massime rete secondaria e terminale</w:t>
      </w:r>
      <w:r>
        <w:t xml:space="preserve">: </w:t>
      </w:r>
      <w:r w:rsidRPr="00EF0326">
        <w:t>2,</w:t>
      </w:r>
      <w:r>
        <w:t>5</w:t>
      </w:r>
      <w:r w:rsidRPr="00EF0326">
        <w:t xml:space="preserve"> %</w:t>
      </w:r>
    </w:p>
    <w:p w:rsidR="00DF022D" w:rsidRPr="00EF0326" w:rsidRDefault="00DF022D" w:rsidP="00DF022D">
      <w:pPr>
        <w:pStyle w:val="00FMtesto"/>
      </w:pPr>
      <w:r w:rsidRPr="00EF0326">
        <w:t>cadute di tensione massime totali</w:t>
      </w:r>
      <w:r w:rsidRPr="00EF0326">
        <w:tab/>
      </w:r>
      <w:r w:rsidR="005B54ED">
        <w:t xml:space="preserve"> </w:t>
      </w:r>
      <w:r w:rsidRPr="00EF0326">
        <w:t>&lt; 4,0 %</w:t>
      </w:r>
    </w:p>
    <w:p w:rsidR="00DF022D" w:rsidRPr="00EF0326" w:rsidRDefault="00DF022D" w:rsidP="00DF022D">
      <w:pPr>
        <w:pStyle w:val="00FMtesto"/>
      </w:pPr>
      <w:r w:rsidRPr="00EF0326">
        <w:t>margine di sicurezza assunto sulla portata dei cavi</w:t>
      </w:r>
      <w:r w:rsidRPr="00EF0326">
        <w:tab/>
        <w:t>1</w:t>
      </w:r>
      <w:r>
        <w:t>5-20</w:t>
      </w:r>
      <w:r w:rsidRPr="00EF0326">
        <w:t xml:space="preserve"> %</w:t>
      </w:r>
    </w:p>
    <w:p w:rsidR="00DF022D" w:rsidRPr="00EF0326" w:rsidRDefault="00DF022D" w:rsidP="00DF022D">
      <w:pPr>
        <w:pStyle w:val="00FMtesto"/>
      </w:pPr>
      <w:r w:rsidRPr="00EF0326">
        <w:t>margine di sicurezza sulla portata degli interruttori</w:t>
      </w:r>
      <w:r w:rsidRPr="00EF0326">
        <w:tab/>
        <w:t>20 %</w:t>
      </w:r>
    </w:p>
    <w:p w:rsidR="00DF022D" w:rsidRPr="00EF0326" w:rsidRDefault="00DF022D" w:rsidP="00DF022D">
      <w:pPr>
        <w:pStyle w:val="00FMtesto"/>
      </w:pPr>
    </w:p>
    <w:p w:rsidR="00DF022D" w:rsidRPr="00537479" w:rsidRDefault="00DF022D" w:rsidP="00DF022D">
      <w:pPr>
        <w:pStyle w:val="03FMtitolo"/>
      </w:pPr>
      <w:bookmarkStart w:id="104" w:name="_Toc377741714"/>
      <w:bookmarkStart w:id="105" w:name="_Toc393275503"/>
      <w:r w:rsidRPr="00537479">
        <w:t>Classificazione degli ambienti ed estensione delle zone pericolose</w:t>
      </w:r>
      <w:bookmarkEnd w:id="104"/>
      <w:bookmarkEnd w:id="105"/>
    </w:p>
    <w:p w:rsidR="00DF022D" w:rsidRDefault="00DF022D" w:rsidP="00DF022D">
      <w:pPr>
        <w:pStyle w:val="00FMtesto"/>
      </w:pPr>
      <w:r w:rsidRPr="00EF0326">
        <w:t xml:space="preserve">L’edificio è soggetto al controllo dei Vigili del Fuoco. Pertanto, in base all’art. 751.03.1.2 della norma CEI 64-8, è classificabile come </w:t>
      </w:r>
      <w:r>
        <w:t>“</w:t>
      </w:r>
      <w:r w:rsidRPr="00EF0326">
        <w:t>Ambiente a maggior rischio in caso di incendio</w:t>
      </w:r>
      <w:r>
        <w:t>”</w:t>
      </w:r>
      <w:r w:rsidRPr="00EF0326">
        <w:t xml:space="preserve"> per </w:t>
      </w:r>
      <w:r>
        <w:t xml:space="preserve">la presenza di elevato numero di persone e per </w:t>
      </w:r>
      <w:r w:rsidRPr="00EF0326">
        <w:t>elevate perdite economiche.</w:t>
      </w:r>
    </w:p>
    <w:p w:rsidR="00A01723" w:rsidRPr="00EF0326" w:rsidRDefault="00A01723" w:rsidP="00DF022D">
      <w:pPr>
        <w:pStyle w:val="00FMtesto"/>
      </w:pPr>
      <w:r>
        <w:t>L’edificio, inoltre, ha strutture portanti in legno (</w:t>
      </w:r>
      <w:r w:rsidRPr="00EF0326">
        <w:t>art. 751.03.1.2 della norma CEI 64-8</w:t>
      </w:r>
      <w:r>
        <w:t>).</w:t>
      </w:r>
    </w:p>
    <w:p w:rsidR="00DF022D" w:rsidRDefault="00DF022D" w:rsidP="00AC53E5">
      <w:pPr>
        <w:pStyle w:val="00FMtesto"/>
      </w:pPr>
    </w:p>
    <w:p w:rsidR="00DF022D" w:rsidRPr="00A01723" w:rsidRDefault="00DF022D" w:rsidP="00DF022D">
      <w:pPr>
        <w:pStyle w:val="02FMtitolo"/>
      </w:pPr>
      <w:bookmarkStart w:id="106" w:name="_Toc377741715"/>
      <w:bookmarkStart w:id="107" w:name="_Toc393275504"/>
      <w:r w:rsidRPr="00A01723">
        <w:t>Vincoli derivanti dalla classificazione degli ambienti</w:t>
      </w:r>
      <w:bookmarkEnd w:id="106"/>
      <w:bookmarkEnd w:id="107"/>
    </w:p>
    <w:p w:rsidR="00DF022D" w:rsidRPr="00E46AFB" w:rsidRDefault="00DF022D" w:rsidP="00DF022D">
      <w:pPr>
        <w:pStyle w:val="03FMtitolo"/>
      </w:pPr>
      <w:bookmarkStart w:id="108" w:name="_Toc377741716"/>
      <w:bookmarkStart w:id="109" w:name="_Toc393275505"/>
      <w:r w:rsidRPr="00E46AFB">
        <w:t>Nota generale</w:t>
      </w:r>
      <w:bookmarkEnd w:id="108"/>
      <w:bookmarkEnd w:id="109"/>
    </w:p>
    <w:p w:rsidR="00DF022D" w:rsidRPr="00EF0326" w:rsidRDefault="00DF022D" w:rsidP="00DF022D">
      <w:pPr>
        <w:pStyle w:val="00FMtesto"/>
      </w:pPr>
      <w:r w:rsidRPr="00EF0326">
        <w:t>Nell’edificio sussistono le condizioni per ricadere in più di un gruppo di ambiente tra quelli di cui in 751.03.2, 751.03.3 e 751.03.4; pertanto le prescrizioni integrative previste dalla norma per gli impianti elettrici, riportate nel seguito, si sommano.</w:t>
      </w:r>
    </w:p>
    <w:p w:rsidR="00DF022D" w:rsidRPr="00EF0326" w:rsidRDefault="00DF022D" w:rsidP="00DF022D">
      <w:pPr>
        <w:pStyle w:val="00FMtesto"/>
      </w:pPr>
    </w:p>
    <w:p w:rsidR="00DF022D" w:rsidRPr="00E46AFB" w:rsidRDefault="00DF022D" w:rsidP="00DF022D">
      <w:pPr>
        <w:pStyle w:val="03FMtitolo"/>
      </w:pPr>
      <w:bookmarkStart w:id="110" w:name="_Toc377741717"/>
      <w:bookmarkStart w:id="111" w:name="_Toc393275506"/>
      <w:r w:rsidRPr="00E46AFB">
        <w:t>Limitazione dei componenti elettrici</w:t>
      </w:r>
      <w:bookmarkEnd w:id="110"/>
      <w:bookmarkEnd w:id="111"/>
    </w:p>
    <w:p w:rsidR="00DF022D" w:rsidRPr="00EF0326" w:rsidRDefault="00DF022D" w:rsidP="00DF022D">
      <w:pPr>
        <w:pStyle w:val="00FMtesto"/>
      </w:pPr>
      <w:r w:rsidRPr="00EF0326">
        <w:t>Come previsto in 751.04.1.1</w:t>
      </w:r>
      <w:r w:rsidR="00A01723">
        <w:t xml:space="preserve"> della norma CEI 64-8</w:t>
      </w:r>
      <w:r w:rsidRPr="00EF0326">
        <w:t>, i componenti elettrici verranno limitati a quelli necessari per l’uso degli ambienti stessi.</w:t>
      </w:r>
    </w:p>
    <w:p w:rsidR="00DF022D" w:rsidRPr="00EF0326" w:rsidRDefault="00DF022D" w:rsidP="00DF022D">
      <w:pPr>
        <w:pStyle w:val="00FMtesto"/>
      </w:pPr>
    </w:p>
    <w:p w:rsidR="00DF022D" w:rsidRPr="00E46AFB" w:rsidRDefault="00DF022D" w:rsidP="00DF022D">
      <w:pPr>
        <w:pStyle w:val="03FMtitolo"/>
      </w:pPr>
      <w:bookmarkStart w:id="112" w:name="_Toc377741718"/>
      <w:bookmarkStart w:id="113" w:name="_Toc393275507"/>
      <w:r w:rsidRPr="00E46AFB">
        <w:t>Sgombero delle vie di uscita</w:t>
      </w:r>
      <w:bookmarkEnd w:id="112"/>
      <w:bookmarkEnd w:id="113"/>
    </w:p>
    <w:p w:rsidR="00DF022D" w:rsidRPr="00EF0326" w:rsidRDefault="00DF022D" w:rsidP="00DF022D">
      <w:pPr>
        <w:pStyle w:val="00FMtesto"/>
      </w:pPr>
      <w:r w:rsidRPr="00EF0326">
        <w:t>Come previsto in 751.04.1.2, nel sistema di vie d’uscita non devono essere installati componenti elettrici contenenti fluidi infiammabili. I condensatori ausiliari incorporati in apparecchi non sono soggetti a questa prescrizione.</w:t>
      </w:r>
    </w:p>
    <w:p w:rsidR="00DF022D" w:rsidRPr="00EF0326" w:rsidRDefault="00DF022D" w:rsidP="00DF022D">
      <w:pPr>
        <w:pStyle w:val="00FMtesto"/>
      </w:pPr>
    </w:p>
    <w:p w:rsidR="00DF022D" w:rsidRPr="00E46AFB" w:rsidRDefault="00DF022D" w:rsidP="00DF022D">
      <w:pPr>
        <w:pStyle w:val="03FMtitolo"/>
      </w:pPr>
      <w:bookmarkStart w:id="114" w:name="_Toc377741719"/>
      <w:bookmarkStart w:id="115" w:name="_Toc393275508"/>
      <w:r w:rsidRPr="00E46AFB">
        <w:t>Limitazioni per presenza di pubblico</w:t>
      </w:r>
      <w:bookmarkEnd w:id="114"/>
      <w:bookmarkEnd w:id="115"/>
    </w:p>
    <w:p w:rsidR="00DF022D" w:rsidRPr="00EF0326" w:rsidRDefault="00DF022D" w:rsidP="00DF022D">
      <w:pPr>
        <w:pStyle w:val="00FMtesto"/>
      </w:pPr>
      <w:r w:rsidRPr="00EF0326">
        <w:t>Come previsto in 751.04.1.3, negli ambienti nei quali è consentito l’accesso e la presenza del pubblico, i dispositivi di manovra, controllo e protezione, fatta eccezione per quelli destinati a facilitare l’evacuazione, saranno posti in luogo a disposizione esclusiva del personale addetto o posti entro involucri apribili con chiave o attrezzo (quadri elettrici chiusi a chiave).</w:t>
      </w:r>
    </w:p>
    <w:p w:rsidR="00DF022D" w:rsidRPr="00EF0326" w:rsidRDefault="00DF022D" w:rsidP="00DF022D">
      <w:pPr>
        <w:pStyle w:val="00FMtesto"/>
      </w:pPr>
    </w:p>
    <w:p w:rsidR="00DF022D" w:rsidRPr="00E46AFB" w:rsidRDefault="00DF022D" w:rsidP="00DF022D">
      <w:pPr>
        <w:pStyle w:val="03FMtitolo"/>
      </w:pPr>
      <w:bookmarkStart w:id="116" w:name="_Toc377741720"/>
      <w:bookmarkStart w:id="117" w:name="_Toc393275509"/>
      <w:r w:rsidRPr="00E46AFB">
        <w:t>Prescrizioni particolari per i componenti elettrici</w:t>
      </w:r>
      <w:bookmarkEnd w:id="116"/>
      <w:bookmarkEnd w:id="117"/>
    </w:p>
    <w:p w:rsidR="00DF022D" w:rsidRPr="00EF0326" w:rsidRDefault="00DF022D" w:rsidP="00DF022D">
      <w:pPr>
        <w:pStyle w:val="00FMtesto"/>
      </w:pPr>
      <w:r w:rsidRPr="00EF0326">
        <w:t>Come previsto in 751.04.1.4, tutti i componenti elettrici devono rispettare le prescrizioni contenute nella Sezione 422 della norma CEI 64-8 (Protezione contro gli incendi), sia in funzionamento ordinario dell’impianto sia in situazione di guasto dell’impianto stesso, tenuto conto dei dispositivi di protezione.</w:t>
      </w:r>
    </w:p>
    <w:p w:rsidR="00DF022D" w:rsidRPr="00EF0326" w:rsidRDefault="00DF022D" w:rsidP="00DF022D">
      <w:pPr>
        <w:pStyle w:val="00FMtesto"/>
      </w:pPr>
      <w:r w:rsidRPr="00EF0326">
        <w:t>Questo sarà ottenuto mediante un’adeguata costruzione dei componenti dell’impianto e mediante misure di protezione addizionali da prendere durante l’installazione.</w:t>
      </w:r>
    </w:p>
    <w:p w:rsidR="00DF022D" w:rsidRPr="00EF0326" w:rsidRDefault="00DF022D" w:rsidP="00DF022D">
      <w:pPr>
        <w:pStyle w:val="00FMtesto"/>
      </w:pPr>
      <w:r w:rsidRPr="00EF0326">
        <w:t>Inoltre, ai componenti elettrici applicati in vista (a parete o a soffitto) per i quali non esistono le relative norme CEI di prodotto, si applicano i criteri di prova e i limiti di cui alla Sezione 422, Commenti, assumendo per la prova al filo incandescente 650 °C anziché 550 °C.</w:t>
      </w:r>
    </w:p>
    <w:p w:rsidR="00DF022D" w:rsidRPr="00EF0326" w:rsidRDefault="00DF022D" w:rsidP="00DF022D">
      <w:pPr>
        <w:pStyle w:val="00FMtesto"/>
      </w:pPr>
    </w:p>
    <w:p w:rsidR="00DF022D" w:rsidRPr="00E46AFB" w:rsidRDefault="00DF022D" w:rsidP="00DF022D">
      <w:pPr>
        <w:pStyle w:val="03FMtitolo"/>
      </w:pPr>
      <w:bookmarkStart w:id="118" w:name="_Toc377741721"/>
      <w:bookmarkStart w:id="119" w:name="_Toc393275510"/>
      <w:r w:rsidRPr="00E46AFB">
        <w:t>Limitazioni per gli apparecchi elettrici</w:t>
      </w:r>
      <w:bookmarkEnd w:id="118"/>
      <w:bookmarkEnd w:id="119"/>
    </w:p>
    <w:p w:rsidR="00DF022D" w:rsidRPr="00EF0326" w:rsidRDefault="00DF022D" w:rsidP="00DF022D">
      <w:pPr>
        <w:pStyle w:val="00FMtesto"/>
      </w:pPr>
      <w:r w:rsidRPr="00EF0326">
        <w:t>Come previsto in 751.04.1.5, gli apparecchi d’illuminazione devono essere mantenuti ad adeguata distanza dagli oggetti illuminati, se questi ultimi sono combustibili. Salvo diversamente indicato dal costruttore, per i faretti e i piccoli proiettori tale distanza deve essere almeno:</w:t>
      </w:r>
    </w:p>
    <w:p w:rsidR="00DF022D" w:rsidRPr="00DF022D" w:rsidRDefault="00DF022D" w:rsidP="00124C19">
      <w:pPr>
        <w:pStyle w:val="00FMtesto"/>
        <w:numPr>
          <w:ilvl w:val="0"/>
          <w:numId w:val="5"/>
        </w:numPr>
      </w:pPr>
      <w:r w:rsidRPr="00DF022D">
        <w:t>0,5 m: fino a 100 W;</w:t>
      </w:r>
    </w:p>
    <w:p w:rsidR="00DF022D" w:rsidRPr="00DF022D" w:rsidRDefault="00DF022D" w:rsidP="00124C19">
      <w:pPr>
        <w:pStyle w:val="00FMtesto"/>
        <w:numPr>
          <w:ilvl w:val="0"/>
          <w:numId w:val="5"/>
        </w:numPr>
      </w:pPr>
      <w:r w:rsidRPr="00DF022D">
        <w:t>0,8 m: da 100 a 300 W;</w:t>
      </w:r>
    </w:p>
    <w:p w:rsidR="00DF022D" w:rsidRPr="00DF022D" w:rsidRDefault="00DF022D" w:rsidP="00124C19">
      <w:pPr>
        <w:pStyle w:val="00FMtesto"/>
        <w:numPr>
          <w:ilvl w:val="0"/>
          <w:numId w:val="5"/>
        </w:numPr>
      </w:pPr>
      <w:r w:rsidRPr="00DF022D">
        <w:t>1 m: da 300 a 500 W.</w:t>
      </w:r>
    </w:p>
    <w:p w:rsidR="00DF022D" w:rsidRPr="00EF0326" w:rsidRDefault="00DF022D" w:rsidP="00DF022D">
      <w:pPr>
        <w:pStyle w:val="00FMtesto"/>
      </w:pPr>
      <w:r w:rsidRPr="00EF0326">
        <w:lastRenderedPageBreak/>
        <w:t>NOTA. Non sono previsti apparecchi d'illuminazione con lampade che, in caso di rottura, possono proiettare materiale incandescente, quali ad esempio le lampade ad alogeni e ad alogenuri. Se nel corso dei lavori fosse necessario installarle, queste saranno del tipo con schermo di sicurezza per la lampada e installati secondo le istruzioni del costruttore.</w:t>
      </w:r>
    </w:p>
    <w:p w:rsidR="00DF022D" w:rsidRPr="00EF0326" w:rsidRDefault="00DF022D" w:rsidP="00DF022D">
      <w:pPr>
        <w:pStyle w:val="00FMtesto"/>
      </w:pPr>
      <w:r w:rsidRPr="00EF0326">
        <w:t>Le lampade e altre parti componenti degli apparecchi d'illuminazione saranno protette contro le prevedibili sollecitazioni meccaniche.</w:t>
      </w:r>
    </w:p>
    <w:p w:rsidR="00DF022D" w:rsidRDefault="00DF022D" w:rsidP="00AC53E5">
      <w:pPr>
        <w:pStyle w:val="00FMtesto"/>
      </w:pPr>
    </w:p>
    <w:p w:rsidR="00DF022D" w:rsidRPr="00E46AFB" w:rsidRDefault="00DF022D" w:rsidP="00DF022D">
      <w:pPr>
        <w:pStyle w:val="03FMtitolo"/>
      </w:pPr>
      <w:bookmarkStart w:id="120" w:name="_Toc377741722"/>
      <w:bookmarkStart w:id="121" w:name="_Toc393275511"/>
      <w:r w:rsidRPr="00E46AFB">
        <w:t>Prescrizioni comuni di protezione contro l’incendio per le condutture</w:t>
      </w:r>
      <w:bookmarkEnd w:id="120"/>
      <w:bookmarkEnd w:id="121"/>
    </w:p>
    <w:p w:rsidR="00DF022D" w:rsidRPr="00EF0326" w:rsidRDefault="00DF022D" w:rsidP="00DF022D">
      <w:pPr>
        <w:pStyle w:val="00FMtesto"/>
      </w:pPr>
      <w:r w:rsidRPr="00EF0326">
        <w:t>Come previsto in 751.04.2.3 non è previsto l’uso dei conduttori PEN (schema TN-C).</w:t>
      </w:r>
    </w:p>
    <w:p w:rsidR="00DF022D" w:rsidRPr="00EF0326" w:rsidRDefault="00DF022D" w:rsidP="00DF022D">
      <w:pPr>
        <w:pStyle w:val="00FMtesto"/>
      </w:pPr>
      <w:r w:rsidRPr="00EF0326">
        <w:t>Come previsto in 751.04.2.4 le condutture elettriche che attraversano le vie d’uscita di sicurezza non costituiscono ostacolo al deflusso delle persone e non sono a portata di mano (sono in controsoffitto o incassate a pa</w:t>
      </w:r>
      <w:r w:rsidR="00A01723">
        <w:t>vimento</w:t>
      </w:r>
      <w:r w:rsidRPr="00EF0326">
        <w:t>); comunque, se a portata di mano, devono essere poste entro involucri o dietro barriere che non creino intralci al deflusso e che costituiscano una buona protezione contro i danneggiamenti meccanici prevedibili durante l’evacuazione.</w:t>
      </w:r>
    </w:p>
    <w:p w:rsidR="00DF022D" w:rsidRPr="00EF0326" w:rsidRDefault="00DF022D" w:rsidP="00DF022D">
      <w:pPr>
        <w:pStyle w:val="00FMtesto"/>
      </w:pPr>
      <w:r w:rsidRPr="00EF0326">
        <w:t>Come previsto in 751.04.2.5 i conduttori dei circuiti in c.a. devono essere disposti in modo da evitare pericolosi riscaldamenti delle parti metalliche adiacenti per effetto induttivo, particolarmente quando si usano cavi unipolari (vedere 521.5). Ciò è ottemperato in quanto i cavi previsti, ad eccezione di tratti trascurabili a questo fine, sono di tipo multipolare.</w:t>
      </w:r>
    </w:p>
    <w:p w:rsidR="00DF022D" w:rsidRPr="00EF0326" w:rsidRDefault="00DF022D" w:rsidP="00DF022D">
      <w:pPr>
        <w:pStyle w:val="00FMtesto"/>
      </w:pPr>
    </w:p>
    <w:p w:rsidR="00DF022D" w:rsidRPr="002F39C1" w:rsidRDefault="00DF022D" w:rsidP="00CA66A1">
      <w:pPr>
        <w:pStyle w:val="03FMtitolo"/>
      </w:pPr>
      <w:bookmarkStart w:id="122" w:name="_Toc377741723"/>
      <w:bookmarkStart w:id="123" w:name="_Toc393275512"/>
      <w:r w:rsidRPr="002F39C1">
        <w:t>Tipi di condutture ammessi</w:t>
      </w:r>
      <w:bookmarkEnd w:id="122"/>
      <w:bookmarkEnd w:id="123"/>
    </w:p>
    <w:p w:rsidR="00DF022D" w:rsidRPr="002F39C1" w:rsidRDefault="00DF022D" w:rsidP="00DF022D">
      <w:pPr>
        <w:pStyle w:val="00FMtesto"/>
      </w:pPr>
      <w:r w:rsidRPr="002F39C1">
        <w:t>Le condutture (comprese quelle che transitano soltanto) devono essere realizzate in uno dei modi indicati qui di seguito in a), b), c):</w:t>
      </w:r>
    </w:p>
    <w:p w:rsidR="00DF022D" w:rsidRPr="002F39C1" w:rsidRDefault="00DF022D" w:rsidP="00DF022D">
      <w:pPr>
        <w:pStyle w:val="00FMtesto"/>
      </w:pPr>
    </w:p>
    <w:p w:rsidR="00DF022D" w:rsidRPr="002F39C1" w:rsidRDefault="00DF022D" w:rsidP="00DF022D">
      <w:pPr>
        <w:pStyle w:val="00FMtesto"/>
      </w:pPr>
      <w:r w:rsidRPr="002F39C1">
        <w:t>a1) condutture di qualsiasi tipo incassate in strutture non combustibili</w:t>
      </w:r>
    </w:p>
    <w:p w:rsidR="00DF022D" w:rsidRPr="002F39C1" w:rsidRDefault="00DF022D" w:rsidP="00DF022D">
      <w:pPr>
        <w:pStyle w:val="00FMtesto"/>
      </w:pPr>
    </w:p>
    <w:p w:rsidR="00DF022D" w:rsidRPr="002F39C1" w:rsidRDefault="00DF022D" w:rsidP="00DF022D">
      <w:pPr>
        <w:pStyle w:val="00FMtesto"/>
      </w:pPr>
      <w:r w:rsidRPr="002F39C1">
        <w:t>a2) condutture realizzate con cavi in tubi protettivi metallici o involucri metallici, entrambi con grado di protezione almeno IP4X;</w:t>
      </w:r>
    </w:p>
    <w:p w:rsidR="00DF022D" w:rsidRPr="002F39C1" w:rsidRDefault="00DF022D" w:rsidP="00DF022D">
      <w:pPr>
        <w:pStyle w:val="00FMtesto"/>
      </w:pPr>
    </w:p>
    <w:p w:rsidR="00DF022D" w:rsidRPr="002F39C1" w:rsidRDefault="00DF022D" w:rsidP="00DF022D">
      <w:pPr>
        <w:pStyle w:val="00FMtesto"/>
      </w:pPr>
      <w:r w:rsidRPr="002F39C1">
        <w:t>a3) condutture realizzate con cavi ad isolamento minerale aventi la guaina tubolare metallica continua senza saldatura con funzione di conduttore di protezione sprovvisti all’esterno di guaina non metallica;</w:t>
      </w:r>
    </w:p>
    <w:p w:rsidR="00DF022D" w:rsidRPr="002F39C1" w:rsidRDefault="00DF022D" w:rsidP="00DF022D">
      <w:pPr>
        <w:pStyle w:val="00FMtesto"/>
      </w:pPr>
    </w:p>
    <w:p w:rsidR="00DF022D" w:rsidRPr="002F39C1" w:rsidRDefault="00DF022D" w:rsidP="00DF022D">
      <w:pPr>
        <w:pStyle w:val="00FMtesto"/>
      </w:pPr>
      <w:r w:rsidRPr="002F39C1">
        <w:t>b1) condutture realizzate con cavi multipolari muniti di conduttore di protezione concentrico, o di una guaina metallica, o di un'armatura, aventi caratteristiche tali da poter svolgere la funzione di conduttore di protezione;</w:t>
      </w:r>
    </w:p>
    <w:p w:rsidR="00DF022D" w:rsidRPr="002F39C1" w:rsidRDefault="00DF022D" w:rsidP="00DF022D">
      <w:pPr>
        <w:pStyle w:val="00FMtesto"/>
      </w:pPr>
    </w:p>
    <w:p w:rsidR="00DF022D" w:rsidRPr="002F39C1" w:rsidRDefault="00DF022D" w:rsidP="00DF022D">
      <w:pPr>
        <w:pStyle w:val="00FMtesto"/>
      </w:pPr>
      <w:r w:rsidRPr="002F39C1">
        <w:lastRenderedPageBreak/>
        <w:t>b2) condutture realizzate con cavi ad isolamento minerale aventi la guaina tubolare metallica continua senza saldatura con funzione di conduttore di protezione provvisti all’esterno di guaina non metallica;</w:t>
      </w:r>
    </w:p>
    <w:p w:rsidR="00DF022D" w:rsidRPr="002F39C1" w:rsidRDefault="00DF022D" w:rsidP="00DF022D">
      <w:pPr>
        <w:pStyle w:val="00FMtesto"/>
      </w:pPr>
    </w:p>
    <w:p w:rsidR="00DF022D" w:rsidRPr="002F39C1" w:rsidRDefault="00DF022D" w:rsidP="00DF022D">
      <w:pPr>
        <w:pStyle w:val="00FMtesto"/>
      </w:pPr>
      <w:r w:rsidRPr="002F39C1">
        <w:t>b3) condutture realizzate con cavi aventi schermi sulle singole anime o sull'insieme delle anime con caratteristiche tali da poter svolgere la funzione di conduttore di protezione.</w:t>
      </w:r>
    </w:p>
    <w:p w:rsidR="00DF022D" w:rsidRPr="002F39C1" w:rsidRDefault="00DF022D" w:rsidP="00DF022D">
      <w:pPr>
        <w:pStyle w:val="00FMtesto"/>
      </w:pPr>
    </w:p>
    <w:p w:rsidR="00DF022D" w:rsidRPr="002F39C1" w:rsidRDefault="00DF022D" w:rsidP="00DF022D">
      <w:pPr>
        <w:pStyle w:val="00FMtesto"/>
      </w:pPr>
      <w:r w:rsidRPr="002F39C1">
        <w:t>c1) condutture diverse da quelle in a) e b), realizzate con cavi multipolari provvisti di conduttore di protezione;</w:t>
      </w:r>
    </w:p>
    <w:p w:rsidR="00DF022D" w:rsidRPr="002F39C1" w:rsidRDefault="00DF022D" w:rsidP="00DF022D">
      <w:pPr>
        <w:pStyle w:val="00FMtesto"/>
      </w:pPr>
      <w:r w:rsidRPr="002F39C1">
        <w:t xml:space="preserve"> </w:t>
      </w:r>
    </w:p>
    <w:p w:rsidR="00DF022D" w:rsidRPr="002F39C1" w:rsidRDefault="00DF022D" w:rsidP="00DF022D">
      <w:pPr>
        <w:pStyle w:val="00FMtesto"/>
      </w:pPr>
      <w:r w:rsidRPr="002F39C1">
        <w:t>c2) condutture realizzate con cavi unipolari o multipolari sprovvisti di conduttore di protezione, contenuti in tubi protettivi metallici o involucri metallici, senza particolare grado di protezione; in questo caso la funzione di conduttore di protezione può essere svolta dai tubi o involucri stessi o da un conduttore (nudo o isolato) contenuto in ciascuno di essi;</w:t>
      </w:r>
    </w:p>
    <w:p w:rsidR="00DF022D" w:rsidRPr="002F39C1" w:rsidRDefault="00DF022D" w:rsidP="00DF022D">
      <w:pPr>
        <w:pStyle w:val="00FMtesto"/>
      </w:pPr>
    </w:p>
    <w:p w:rsidR="00DF022D" w:rsidRPr="002F39C1" w:rsidRDefault="00DF022D" w:rsidP="00DF022D">
      <w:pPr>
        <w:pStyle w:val="00FMtesto"/>
      </w:pPr>
      <w:r w:rsidRPr="002F39C1">
        <w:t>c3) condutture realizzate con cavi unipolari o multipolari sprovvisti di conduttore di protezione, contenuti in tubi protettivi o involucri, entrambi:</w:t>
      </w:r>
    </w:p>
    <w:p w:rsidR="00DF022D" w:rsidRPr="00DF022D" w:rsidRDefault="00DF022D" w:rsidP="00124C19">
      <w:pPr>
        <w:pStyle w:val="00FMtesto"/>
        <w:numPr>
          <w:ilvl w:val="0"/>
          <w:numId w:val="5"/>
        </w:numPr>
      </w:pPr>
      <w:r w:rsidRPr="00DF022D">
        <w:t>costruiti con materiali isolanti;</w:t>
      </w:r>
    </w:p>
    <w:p w:rsidR="00DF022D" w:rsidRPr="00DF022D" w:rsidRDefault="00DF022D" w:rsidP="00124C19">
      <w:pPr>
        <w:pStyle w:val="00FMtesto"/>
        <w:numPr>
          <w:ilvl w:val="0"/>
          <w:numId w:val="5"/>
        </w:numPr>
      </w:pPr>
      <w:r w:rsidRPr="00DF022D">
        <w:t>installati in vista (non incassati);</w:t>
      </w:r>
    </w:p>
    <w:p w:rsidR="00DF022D" w:rsidRPr="00DF022D" w:rsidRDefault="00DF022D" w:rsidP="00124C19">
      <w:pPr>
        <w:pStyle w:val="00FMtesto"/>
        <w:numPr>
          <w:ilvl w:val="0"/>
          <w:numId w:val="5"/>
        </w:numPr>
      </w:pPr>
      <w:r w:rsidRPr="00DF022D">
        <w:t>con grado di protezione almeno IP4X.</w:t>
      </w:r>
    </w:p>
    <w:p w:rsidR="00DF022D" w:rsidRPr="002F39C1" w:rsidRDefault="00DF022D" w:rsidP="00DF022D">
      <w:pPr>
        <w:pStyle w:val="00FMtesto"/>
      </w:pPr>
      <w:r w:rsidRPr="002F39C1">
        <w:t>Qualora i suddetti involucri siano installati in vista e non esistano le relative Norme CEI di prodotto, si devono applicare i criteri di prova indicati nella Tabella riportata nel Commento alla Sezione 422 della presente norma, assumendo per la prova al filo incandescente 850 °C anziché 650 °C.</w:t>
      </w:r>
    </w:p>
    <w:p w:rsidR="00DF022D" w:rsidRPr="002F39C1" w:rsidRDefault="00DF022D" w:rsidP="00DF022D">
      <w:pPr>
        <w:pStyle w:val="00FMtesto"/>
      </w:pPr>
      <w:r w:rsidRPr="002F39C1">
        <w:t>NOTA 1 L’utilizzo di un conduttore di protezione nudo contenuto in ciascun tubo o involucro rappresenta una cautela addizionale.</w:t>
      </w:r>
    </w:p>
    <w:p w:rsidR="00DF022D" w:rsidRPr="002F39C1" w:rsidRDefault="00DF022D" w:rsidP="00DF022D">
      <w:pPr>
        <w:pStyle w:val="00FMtesto"/>
      </w:pPr>
      <w:r w:rsidRPr="002F39C1">
        <w:t>NOTA 2 All’interno di strutture combustibili (pannelli in legno sandwich con coibente) è possibile installare cavi di cui in c) utilizzando tubi protettivi (comprese le guaine flessibili o pieghevoli) realizzati con materiali non propaganti la fiamma, solo se essi rispondono alle prescrizioni della Norma riguardante i tubi protettivi (CEI EN 50086) e presentano un grado di protezione almeno IP 4X. Si segnala che in questo caso, quanto indicato dalla nota 1, ove richiamata, deve essere considerato come un requisito obbligatorio.</w:t>
      </w:r>
    </w:p>
    <w:p w:rsidR="00DF022D" w:rsidRPr="002F39C1" w:rsidRDefault="00DF022D" w:rsidP="00DF022D">
      <w:pPr>
        <w:pStyle w:val="00FMtesto"/>
      </w:pPr>
      <w:r w:rsidRPr="002F39C1">
        <w:t>Le condutture in c3) saranno utilizzate per i tratti di alimentazione agli apparecchi utilizzatori di classe seconda e per l’alimentazione di alcuni apparecchi di classe prima, in questo ultimo caso con conduttore di protezione all’interno del tubo/canale.</w:t>
      </w:r>
    </w:p>
    <w:p w:rsidR="00DF022D" w:rsidRPr="002F39C1" w:rsidRDefault="00DF022D" w:rsidP="00DF022D">
      <w:pPr>
        <w:pStyle w:val="00FMtesto"/>
      </w:pPr>
    </w:p>
    <w:p w:rsidR="00DF022D" w:rsidRPr="002F39C1" w:rsidRDefault="00DF022D" w:rsidP="00DF022D">
      <w:pPr>
        <w:pStyle w:val="00FMtesto"/>
      </w:pPr>
      <w:r w:rsidRPr="002F39C1">
        <w:t>c4) binari elettrificati e condotti sbarre con grado di protezi</w:t>
      </w:r>
      <w:r w:rsidR="00705A7D">
        <w:t>one almeno IP4X</w:t>
      </w:r>
      <w:r w:rsidRPr="002F39C1">
        <w:t>.</w:t>
      </w:r>
    </w:p>
    <w:p w:rsidR="00DF022D" w:rsidRPr="002F39C1" w:rsidRDefault="00DF022D" w:rsidP="00DF022D">
      <w:pPr>
        <w:pStyle w:val="00FMtesto"/>
      </w:pPr>
    </w:p>
    <w:p w:rsidR="00DF022D" w:rsidRPr="002F39C1" w:rsidRDefault="00DF022D" w:rsidP="00DF022D">
      <w:pPr>
        <w:pStyle w:val="00FMtesto"/>
      </w:pPr>
      <w:r w:rsidRPr="002F39C1">
        <w:t>Nel caso specifico sono previste condutture dei seguenti tipi:</w:t>
      </w:r>
    </w:p>
    <w:p w:rsidR="00DF022D" w:rsidRDefault="00DF022D" w:rsidP="00124C19">
      <w:pPr>
        <w:pStyle w:val="00FMtesto"/>
        <w:numPr>
          <w:ilvl w:val="0"/>
          <w:numId w:val="5"/>
        </w:numPr>
      </w:pPr>
      <w:r w:rsidRPr="002F39C1">
        <w:t>a1, in presenza di strutture non combustibili</w:t>
      </w:r>
      <w:r w:rsidR="00D80615">
        <w:t xml:space="preserve"> (pavimento, pareti in cartongesso)</w:t>
      </w:r>
      <w:r w:rsidRPr="002F39C1">
        <w:t>;</w:t>
      </w:r>
    </w:p>
    <w:p w:rsidR="00D80615" w:rsidRPr="002F39C1" w:rsidRDefault="00D80615" w:rsidP="00124C19">
      <w:pPr>
        <w:pStyle w:val="00FMtesto"/>
        <w:numPr>
          <w:ilvl w:val="0"/>
          <w:numId w:val="5"/>
        </w:numPr>
      </w:pPr>
      <w:r>
        <w:t>c1, per le alimentazioni di apparecchi illuminanti e per i tratti ove non è possibile realizzare le altre tipologie di condutture ammesse;</w:t>
      </w:r>
    </w:p>
    <w:p w:rsidR="00DF022D" w:rsidRPr="00CA66A1" w:rsidRDefault="00DF022D" w:rsidP="00124C19">
      <w:pPr>
        <w:pStyle w:val="00FMtesto"/>
        <w:numPr>
          <w:ilvl w:val="0"/>
          <w:numId w:val="5"/>
        </w:numPr>
      </w:pPr>
      <w:r w:rsidRPr="00CA66A1">
        <w:t>c2, previste per</w:t>
      </w:r>
      <w:r w:rsidR="00D80615">
        <w:t>:</w:t>
      </w:r>
      <w:r w:rsidRPr="00CA66A1">
        <w:t xml:space="preserve"> i tratti in canale </w:t>
      </w:r>
      <w:r w:rsidR="00D80615">
        <w:t xml:space="preserve">metallico </w:t>
      </w:r>
      <w:r w:rsidRPr="00CA66A1">
        <w:t xml:space="preserve">relativi </w:t>
      </w:r>
      <w:r w:rsidR="00D80615">
        <w:t xml:space="preserve">sia </w:t>
      </w:r>
      <w:r w:rsidRPr="00CA66A1">
        <w:t xml:space="preserve">a circuiti di distribuzione e </w:t>
      </w:r>
      <w:r w:rsidR="00D80615">
        <w:t xml:space="preserve">sia a circuiti </w:t>
      </w:r>
      <w:r w:rsidRPr="00CA66A1">
        <w:t>terminali</w:t>
      </w:r>
      <w:r w:rsidR="00D80615">
        <w:t xml:space="preserve">; </w:t>
      </w:r>
      <w:r w:rsidRPr="00CA66A1">
        <w:t>i tratti terminali in controsoffitto che alimentano gli apparecchi elettrici</w:t>
      </w:r>
      <w:r w:rsidR="00D80615">
        <w:t xml:space="preserve">; gli </w:t>
      </w:r>
      <w:r w:rsidRPr="00CA66A1">
        <w:t>allacciamenti terminali agli apparecchi elettrici u</w:t>
      </w:r>
      <w:r w:rsidR="00D80615">
        <w:t>tilizzatori nei locali tecnici;</w:t>
      </w:r>
    </w:p>
    <w:p w:rsidR="00DF022D" w:rsidRPr="00CA66A1" w:rsidRDefault="00DF022D" w:rsidP="00124C19">
      <w:pPr>
        <w:pStyle w:val="00FMtesto"/>
        <w:numPr>
          <w:ilvl w:val="0"/>
          <w:numId w:val="5"/>
        </w:numPr>
      </w:pPr>
      <w:r w:rsidRPr="00CA66A1">
        <w:t>c3, previste per i circuiti terminali</w:t>
      </w:r>
      <w:r w:rsidR="00DD3ABD">
        <w:t xml:space="preserve"> entro locali tecnici</w:t>
      </w:r>
      <w:r w:rsidRPr="00CA66A1">
        <w:t>.</w:t>
      </w:r>
    </w:p>
    <w:p w:rsidR="00DF022D" w:rsidRDefault="00DF022D" w:rsidP="00AC53E5">
      <w:pPr>
        <w:pStyle w:val="00FMtesto"/>
      </w:pPr>
    </w:p>
    <w:p w:rsidR="00CA66A1" w:rsidRPr="003D0CE4" w:rsidRDefault="00CA66A1" w:rsidP="00CA66A1">
      <w:pPr>
        <w:pStyle w:val="03FMtitolo"/>
      </w:pPr>
      <w:bookmarkStart w:id="124" w:name="_Toc377741724"/>
      <w:bookmarkStart w:id="125" w:name="_Ref387857502"/>
      <w:bookmarkStart w:id="126" w:name="_Toc393275513"/>
      <w:r w:rsidRPr="003D0CE4">
        <w:t>Protezione delle condutture elettriche</w:t>
      </w:r>
      <w:bookmarkEnd w:id="124"/>
      <w:bookmarkEnd w:id="125"/>
      <w:bookmarkEnd w:id="126"/>
    </w:p>
    <w:p w:rsidR="00CA66A1" w:rsidRPr="00EF0326" w:rsidRDefault="00CA66A1" w:rsidP="00CA66A1">
      <w:pPr>
        <w:pStyle w:val="00FMtesto"/>
      </w:pPr>
      <w:r w:rsidRPr="00EF0326">
        <w:t>I dispositivi di protezione contro le sovracorrenti devono essere installati all’origine dei circuiti.</w:t>
      </w:r>
    </w:p>
    <w:p w:rsidR="00CA66A1" w:rsidRPr="00EF0326" w:rsidRDefault="00CA66A1" w:rsidP="00CA66A1">
      <w:pPr>
        <w:pStyle w:val="00FMtesto"/>
      </w:pPr>
      <w:r w:rsidRPr="00EF0326">
        <w:t>Per le condutture di cui in 751.04.2.6.c), i circuiti devono essere protetti, oltre che con le protezioni generali del Capitolo 43 e della Sezion</w:t>
      </w:r>
      <w:r w:rsidR="003D0CE4">
        <w:t>e 473 in uno dei modi seguenti:</w:t>
      </w:r>
    </w:p>
    <w:p w:rsidR="00CA66A1" w:rsidRPr="00EF0326" w:rsidRDefault="00CA66A1" w:rsidP="00CA66A1">
      <w:pPr>
        <w:pStyle w:val="00FMtesto"/>
      </w:pPr>
      <w:r w:rsidRPr="00EF0326">
        <w:t>a) con dispositivo a corrente differenziale avente corrente nominale d’intervento non superiore a 300 mA anche ad intervento ritardato; quando non sia possibile, per esempio per necessità di continuità di servizio, proteggere i circuiti di distribuzione con dispositivo a corrente differenziale avente corrente differenziale non superiore a 300 mA, anche ad intervento ritardato, si può ricorrere, in alternativa, all’uso di un dispositivo differenziale con corrente differenziale non superiore a 1 A ad intervento ritardato. Nel caso in esame si adottano protezioni aventi correnti differenziali:</w:t>
      </w:r>
    </w:p>
    <w:p w:rsidR="00CA66A1" w:rsidRPr="00BD06A5" w:rsidRDefault="00CA66A1" w:rsidP="00CA66A1">
      <w:pPr>
        <w:pStyle w:val="00FMtesto"/>
      </w:pPr>
      <w:r w:rsidRPr="00BD06A5">
        <w:t xml:space="preserve">- non superiori a 1A, ad intervento selettivo, nel quadro </w:t>
      </w:r>
      <w:r w:rsidR="003D0CE4" w:rsidRPr="00BD06A5">
        <w:t>Q.01</w:t>
      </w:r>
      <w:r w:rsidRPr="00BD06A5">
        <w:t>;</w:t>
      </w:r>
    </w:p>
    <w:p w:rsidR="00CA66A1" w:rsidRPr="00BD06A5" w:rsidRDefault="00CA66A1" w:rsidP="00CA66A1">
      <w:pPr>
        <w:pStyle w:val="00FMtesto"/>
      </w:pPr>
      <w:r w:rsidRPr="00BD06A5">
        <w:t>- non superiori a 300 mA ed intervento istantaneo, per l’alimentazione d</w:t>
      </w:r>
      <w:r w:rsidR="00C654EA" w:rsidRPr="00BD06A5">
        <w:t>e</w:t>
      </w:r>
      <w:r w:rsidRPr="00BD06A5">
        <w:t>i quadri</w:t>
      </w:r>
      <w:r w:rsidR="00C654EA" w:rsidRPr="00BD06A5">
        <w:t xml:space="preserve"> di bordo macchina</w:t>
      </w:r>
      <w:r w:rsidRPr="00BD06A5">
        <w:t>;</w:t>
      </w:r>
    </w:p>
    <w:p w:rsidR="00CA66A1" w:rsidRPr="00CA66A1" w:rsidRDefault="00CA66A1" w:rsidP="00CA66A1">
      <w:pPr>
        <w:pStyle w:val="00FMtesto"/>
      </w:pPr>
      <w:r w:rsidRPr="00BD06A5">
        <w:t>- non superiori a 30 mA ad intervento istantaneo per i circuiti terminali.</w:t>
      </w:r>
    </w:p>
    <w:p w:rsidR="00CA66A1" w:rsidRPr="00BD06A5" w:rsidRDefault="00CA66A1" w:rsidP="00CA66A1">
      <w:pPr>
        <w:pStyle w:val="00FMtesto"/>
      </w:pPr>
      <w:r w:rsidRPr="00BD06A5">
        <w:t>b) nei sistemi IT con dispositivo che rileva con continuità le correnti di dispersione verso terra e provoca l’apertura automatica del circuito quando si manifesta un decadimento d’isolamento; tuttavia, quando ciò non sia possibile, per es. per necessità di continuità di servizio, il dispositivo di cui sopra può azionare un allarme ottico ed acustico invece di provocare l’apertura del circuito; adeguate istruzioni devono essere date affinché, in caso di primo guasto, sia effettuata l’apertura manuale il più presto possibile. Nel caso in oggetto non sono previsti sistemi IT.</w:t>
      </w:r>
    </w:p>
    <w:p w:rsidR="00CA66A1" w:rsidRPr="00BD06A5" w:rsidRDefault="00CA66A1" w:rsidP="00CA66A1">
      <w:pPr>
        <w:pStyle w:val="00FMtesto"/>
      </w:pPr>
      <w:r w:rsidRPr="00BD06A5">
        <w:t>Sono escluse dalle prescrizioni a) e b) le condutture:</w:t>
      </w:r>
    </w:p>
    <w:p w:rsidR="00CA66A1" w:rsidRPr="00BD06A5" w:rsidRDefault="00CA66A1" w:rsidP="00124C19">
      <w:pPr>
        <w:pStyle w:val="00FMtesto"/>
        <w:numPr>
          <w:ilvl w:val="0"/>
          <w:numId w:val="5"/>
        </w:numPr>
      </w:pPr>
      <w:r w:rsidRPr="00BD06A5">
        <w:t>facenti parte di circuiti di sicurezza;</w:t>
      </w:r>
    </w:p>
    <w:p w:rsidR="00CA66A1" w:rsidRPr="00BD06A5" w:rsidRDefault="00CA66A1" w:rsidP="00124C19">
      <w:pPr>
        <w:pStyle w:val="00FMtesto"/>
        <w:numPr>
          <w:ilvl w:val="0"/>
          <w:numId w:val="5"/>
        </w:numPr>
      </w:pPr>
      <w:r w:rsidRPr="00BD06A5">
        <w:lastRenderedPageBreak/>
        <w:t>racchiuse in involucri con grado di protezione almeno IP4X, ad eccezione del tratto finale uscente dall’involucro per il necessario collegamento all’apparecchio utilizzatore.</w:t>
      </w:r>
    </w:p>
    <w:p w:rsidR="00CA66A1" w:rsidRPr="00EF0326" w:rsidRDefault="00CA66A1" w:rsidP="00CA66A1">
      <w:pPr>
        <w:pStyle w:val="00FMtesto"/>
      </w:pPr>
    </w:p>
    <w:p w:rsidR="00CA66A1" w:rsidRPr="00294F60" w:rsidRDefault="00CA66A1" w:rsidP="00CA66A1">
      <w:pPr>
        <w:pStyle w:val="03FMtitolo"/>
      </w:pPr>
      <w:bookmarkStart w:id="127" w:name="_Toc377741725"/>
      <w:bookmarkStart w:id="128" w:name="_Toc393275514"/>
      <w:r w:rsidRPr="00294F60">
        <w:t>Requisiti delle condutture per evitare la propagazione dell'incendio</w:t>
      </w:r>
      <w:bookmarkEnd w:id="127"/>
      <w:bookmarkEnd w:id="128"/>
    </w:p>
    <w:p w:rsidR="00CA66A1" w:rsidRPr="00EF0326" w:rsidRDefault="00CA66A1" w:rsidP="00CA66A1">
      <w:pPr>
        <w:pStyle w:val="00FMtesto"/>
      </w:pPr>
      <w:r w:rsidRPr="00EF0326">
        <w:t>La propagazione dell’incendio lungo le condutture è evitata nei modi seguenti:</w:t>
      </w:r>
    </w:p>
    <w:p w:rsidR="00CA66A1" w:rsidRPr="00EF0326" w:rsidRDefault="00CA66A1" w:rsidP="00CA66A1">
      <w:pPr>
        <w:pStyle w:val="00FMtesto"/>
      </w:pPr>
      <w:r w:rsidRPr="00EF0326">
        <w:t>- utilizzando cavi “non propaganti l’incendio” installati in fascio in conformità con la Norma CEI EN 50266 (CEI 20-22 cat. II e/o cat. III);</w:t>
      </w:r>
    </w:p>
    <w:p w:rsidR="00CA66A1" w:rsidRPr="00EF0326" w:rsidRDefault="00CA66A1" w:rsidP="00CA66A1">
      <w:pPr>
        <w:pStyle w:val="00FMtesto"/>
      </w:pPr>
      <w:r w:rsidRPr="00BD06A5">
        <w:t>- adottando sbarramenti, barriere tagliafiamma in tutti gli attraversamenti di solai o pareti che delimitano il compartimento antincendio. Le barriere tagliafiamma devono avere</w:t>
      </w:r>
      <w:r w:rsidRPr="00EF0326">
        <w:t xml:space="preserve"> caratteristiche di resistenza al fuoco almeno pari a quelle richieste per gli elementi costruttivi del solaio o parete in cui sono installate (art. 527.2).</w:t>
      </w:r>
    </w:p>
    <w:p w:rsidR="00CA66A1" w:rsidRPr="00EF0326" w:rsidRDefault="00CA66A1" w:rsidP="00CA66A1">
      <w:pPr>
        <w:pStyle w:val="00FMtesto"/>
      </w:pPr>
    </w:p>
    <w:p w:rsidR="00CA66A1" w:rsidRPr="001B1B66" w:rsidRDefault="00CA66A1" w:rsidP="00CA66A1">
      <w:pPr>
        <w:pStyle w:val="03FMtitolo"/>
      </w:pPr>
      <w:bookmarkStart w:id="129" w:name="_Toc377741726"/>
      <w:bookmarkStart w:id="130" w:name="_Toc393275515"/>
      <w:r w:rsidRPr="001B1B66">
        <w:t>Prescrizioni aggiuntive per gli ambienti di cui in 751.03.02</w:t>
      </w:r>
      <w:bookmarkEnd w:id="129"/>
      <w:bookmarkEnd w:id="130"/>
    </w:p>
    <w:p w:rsidR="00CA66A1" w:rsidRPr="00CA66A1" w:rsidRDefault="00CA66A1" w:rsidP="00CA66A1">
      <w:pPr>
        <w:pStyle w:val="00FMtesto"/>
      </w:pPr>
      <w:r w:rsidRPr="00CA66A1">
        <w:t>Si adottano cavi rispondenti alle norme CEI 20-22 e CEI 20-37.</w:t>
      </w:r>
    </w:p>
    <w:p w:rsidR="00CA66A1" w:rsidRPr="00CA66A1" w:rsidRDefault="00CA66A1" w:rsidP="00CA66A1">
      <w:pPr>
        <w:pStyle w:val="00FMtesto"/>
      </w:pPr>
      <w:r w:rsidRPr="00CA66A1">
        <w:t>Per i cavi delle condutture di cui in 751.04.2.6 b) e c) si deve valutare il rischio nei riguardi dei fumi, gas tossici e corrosivi in relazione alla particolarità del tipo di installazione e dell’entità del danno probabile nei confronti di persone e/o cose, al fine di adottare opportuni provvedimenti.</w:t>
      </w:r>
    </w:p>
    <w:p w:rsidR="00CA66A1" w:rsidRPr="00CA66A1" w:rsidRDefault="00CA66A1" w:rsidP="00CA66A1">
      <w:pPr>
        <w:pStyle w:val="00FMtesto"/>
      </w:pPr>
      <w:r w:rsidRPr="00CA66A1">
        <w:t>A tal fine s</w:t>
      </w:r>
      <w:r w:rsidR="005C476B">
        <w:t>i adottano (</w:t>
      </w:r>
      <w:r w:rsidRPr="00CA66A1">
        <w:t>considerati adatti dalla norma CEI 64-8</w:t>
      </w:r>
      <w:r w:rsidR="005C476B">
        <w:t>)</w:t>
      </w:r>
      <w:r w:rsidRPr="00CA66A1">
        <w:t xml:space="preserve"> i cavi senza alogeni (LS0H) rispondenti alle Norme CEI EN 50266 (CEI 20-22), CEI EN 50267 e CEI EN 50268 (CEI 20-37) per quanto riguarda le prove.</w:t>
      </w:r>
    </w:p>
    <w:p w:rsidR="00CA66A1" w:rsidRPr="00CA66A1" w:rsidRDefault="00CA66A1" w:rsidP="00CA66A1">
      <w:pPr>
        <w:pStyle w:val="00FMtesto"/>
      </w:pPr>
      <w:r w:rsidRPr="00CA66A1">
        <w:t>Le tipologie di cavo sopra riportate sono conformi alle Norme CEI 20-13 e CEI 20-38.</w:t>
      </w:r>
    </w:p>
    <w:p w:rsidR="00DF022D" w:rsidRDefault="00DF022D" w:rsidP="00AC53E5">
      <w:pPr>
        <w:pStyle w:val="00FMtesto"/>
      </w:pPr>
    </w:p>
    <w:p w:rsidR="00CA66A1" w:rsidRPr="001B1B66" w:rsidRDefault="00CA66A1" w:rsidP="00CA66A1">
      <w:pPr>
        <w:pStyle w:val="03FMtitolo"/>
      </w:pPr>
      <w:bookmarkStart w:id="131" w:name="_Toc377741727"/>
      <w:bookmarkStart w:id="132" w:name="_Toc393275516"/>
      <w:r w:rsidRPr="001B1B66">
        <w:t>Prescrizioni aggiuntive e criteri per impianti elettrici degli ambienti di cui in 751.03.4</w:t>
      </w:r>
      <w:bookmarkEnd w:id="131"/>
      <w:bookmarkEnd w:id="132"/>
    </w:p>
    <w:p w:rsidR="00CA66A1" w:rsidRPr="00EF0326" w:rsidRDefault="00CA66A1" w:rsidP="00CA66A1">
      <w:pPr>
        <w:pStyle w:val="00FMtesto"/>
      </w:pPr>
      <w:r w:rsidRPr="00EF0326">
        <w:t>La prescrizione si applica agli ambienti a maggior rischio in caso d'incendio per la presenza di materiale infiammabile o combustibile in deposito.</w:t>
      </w:r>
    </w:p>
    <w:p w:rsidR="00CA66A1" w:rsidRPr="00EF0326" w:rsidRDefault="00CA66A1" w:rsidP="00CA66A1">
      <w:pPr>
        <w:pStyle w:val="00FMtesto"/>
      </w:pPr>
      <w:r w:rsidRPr="00EF0326">
        <w:t>a) Tutti i componenti dell’impianto (vedere art. 27.1), ad esclusione delle condutture, per le quali si rimanda agli articoli precedenti, e inoltre gli apparecchi d'illuminazione ed i motori, devono essere posti entro involucri aventi grado di protezione non inferiore a IP4X e comunque conformi a 512.2.</w:t>
      </w:r>
    </w:p>
    <w:p w:rsidR="00CA66A1" w:rsidRPr="00EF0326" w:rsidRDefault="00CA66A1" w:rsidP="00CA66A1">
      <w:pPr>
        <w:pStyle w:val="00FMtesto"/>
      </w:pPr>
      <w:r w:rsidRPr="00EF0326">
        <w:t>Il grado di protezione IP4X non si riferisce alle prese a spina per uso domestico e similare, ad interruttori luce e similari, interruttori automatici magnetotermici fino a 16 A - potere di interruzione Icn 3000 A.</w:t>
      </w:r>
    </w:p>
    <w:p w:rsidR="00CA66A1" w:rsidRPr="00EF0326" w:rsidRDefault="00CA66A1" w:rsidP="00CA66A1">
      <w:pPr>
        <w:pStyle w:val="00FMtesto"/>
      </w:pPr>
      <w:r w:rsidRPr="00EF0326">
        <w:t>NOTA 1 In conformità alle Norme CEI relative agli apparecchi d'illuminazione, il grado di protezione IP non si applica nei confronti delle lampade.</w:t>
      </w:r>
    </w:p>
    <w:p w:rsidR="00CA66A1" w:rsidRPr="00EF0326" w:rsidRDefault="00CA66A1" w:rsidP="00CA66A1">
      <w:pPr>
        <w:pStyle w:val="00FMtesto"/>
      </w:pPr>
      <w:r w:rsidRPr="00EF0326">
        <w:lastRenderedPageBreak/>
        <w:t>NOTA 2 Per i motori il grado di protezione IP4X è riferito alle custodie delle morsettiere e dei collettori; il grado di protezione per le altre parti attive non scintillanti deve essere non inferiore a IP2X.</w:t>
      </w:r>
    </w:p>
    <w:p w:rsidR="00CA66A1" w:rsidRPr="00EF0326" w:rsidRDefault="00CA66A1" w:rsidP="00CA66A1">
      <w:pPr>
        <w:pStyle w:val="00FMtesto"/>
      </w:pPr>
      <w:r w:rsidRPr="00EF0326">
        <w:t>b) I componenti elettrici saranno ubicati o protetti in modo da non essere soggetti allo stillicidio di eventuali combustibili liquidi.</w:t>
      </w:r>
    </w:p>
    <w:p w:rsidR="00CA66A1" w:rsidRDefault="00CA66A1" w:rsidP="00CA66A1">
      <w:pPr>
        <w:pStyle w:val="00FMtesto"/>
      </w:pPr>
      <w:r w:rsidRPr="00EF0326">
        <w:t>d) I motori che sono comandati automaticamente o a distanza o che non sono sotto continua sorveglianza, devono essere protetti contro le temperature eccessive mediante un dispositivo di protezione contro i sovraccarichi con ripristino manuale o mediante un equivalente dispositivo di protezione contro i sovraccarichi.</w:t>
      </w:r>
    </w:p>
    <w:p w:rsidR="00CA66A1" w:rsidRDefault="00CA66A1" w:rsidP="00AC53E5">
      <w:pPr>
        <w:pStyle w:val="00FMtesto"/>
      </w:pPr>
    </w:p>
    <w:p w:rsidR="00C61736" w:rsidRDefault="00C61736" w:rsidP="00AC53E5">
      <w:pPr>
        <w:pStyle w:val="00FMtesto"/>
      </w:pPr>
    </w:p>
    <w:p w:rsidR="00C61736" w:rsidRDefault="00C61736" w:rsidP="00AC53E5">
      <w:pPr>
        <w:pStyle w:val="00FMtesto"/>
      </w:pPr>
    </w:p>
    <w:p w:rsidR="00CA66A1" w:rsidRDefault="00CA66A1" w:rsidP="00CA66A1">
      <w:pPr>
        <w:pStyle w:val="01FMtitolo"/>
      </w:pPr>
      <w:bookmarkStart w:id="133" w:name="_Toc393275517"/>
      <w:r>
        <w:t>PROTEZIONE CONTRO I CONTATTI INDIRETTI</w:t>
      </w:r>
      <w:bookmarkEnd w:id="133"/>
    </w:p>
    <w:p w:rsidR="00CA66A1" w:rsidRPr="00990E3F" w:rsidRDefault="00CA66A1" w:rsidP="00CA66A1">
      <w:pPr>
        <w:pStyle w:val="02FMtitolo"/>
      </w:pPr>
      <w:bookmarkStart w:id="134" w:name="_Toc377741729"/>
      <w:bookmarkStart w:id="135" w:name="_Toc393275518"/>
      <w:r w:rsidRPr="00990E3F">
        <w:t>Interruzion</w:t>
      </w:r>
      <w:r>
        <w:t>e automatica dell’alimentazione</w:t>
      </w:r>
      <w:bookmarkEnd w:id="134"/>
      <w:bookmarkEnd w:id="135"/>
    </w:p>
    <w:p w:rsidR="00CA66A1" w:rsidRPr="00990E3F" w:rsidRDefault="00CA66A1" w:rsidP="00CA66A1">
      <w:pPr>
        <w:pStyle w:val="00FMtesto"/>
      </w:pPr>
      <w:r w:rsidRPr="00990E3F">
        <w:t>Tale protezione sarà ottenuta mediante l’interruzione dell’alimentazione, realizzata tramite il coordinamento tra la corrente che provoca l’intervento automatica del dispositivo di protezione e l’impedenza dell’anello di guasto, che comprende la sorgente, il conduttore attivo fino al punto di guasto ed il conduttore di protezione tra il punto di guasto e la sorgente. Secondo quanto sopra riportato dovrà essere soddisfatta la seguente condizione:</w:t>
      </w:r>
    </w:p>
    <w:p w:rsidR="00CA66A1" w:rsidRPr="00990E3F" w:rsidRDefault="00CA66A1" w:rsidP="00CA66A1">
      <w:pPr>
        <w:pStyle w:val="00FMtesto"/>
        <w:jc w:val="center"/>
      </w:pPr>
      <w:r w:rsidRPr="00990E3F">
        <w:t xml:space="preserve">Zs x Ia </w:t>
      </w:r>
      <w:r w:rsidRPr="00990E3F">
        <w:rPr>
          <w:rFonts w:ascii="Symbol" w:hAnsi="Symbol"/>
        </w:rPr>
        <w:t></w:t>
      </w:r>
      <w:r w:rsidRPr="00990E3F">
        <w:t xml:space="preserve"> Uo</w:t>
      </w:r>
    </w:p>
    <w:p w:rsidR="00CA66A1" w:rsidRPr="00990E3F" w:rsidRDefault="00CA66A1" w:rsidP="00CA66A1">
      <w:pPr>
        <w:pStyle w:val="00FMtesto"/>
      </w:pPr>
      <w:r w:rsidRPr="00990E3F">
        <w:t>dove:</w:t>
      </w:r>
    </w:p>
    <w:p w:rsidR="00CA66A1" w:rsidRPr="00CA66A1" w:rsidRDefault="00CA66A1" w:rsidP="00124C19">
      <w:pPr>
        <w:pStyle w:val="00FMtesto"/>
        <w:numPr>
          <w:ilvl w:val="0"/>
          <w:numId w:val="5"/>
        </w:numPr>
      </w:pPr>
      <w:r w:rsidRPr="00CA66A1">
        <w:t>Zs è l’impedenza dell’anello di guasto che comprende la sorgente, il conduttore attivo fino al punto di guasto ed il conduttore di protezione tra il punto di guasto e la sorgente;</w:t>
      </w:r>
    </w:p>
    <w:p w:rsidR="00CA66A1" w:rsidRPr="00CA66A1" w:rsidRDefault="00CA66A1" w:rsidP="00124C19">
      <w:pPr>
        <w:pStyle w:val="00FMtesto"/>
        <w:numPr>
          <w:ilvl w:val="0"/>
          <w:numId w:val="5"/>
        </w:numPr>
      </w:pPr>
      <w:r w:rsidRPr="00CA66A1">
        <w:t>Ia è la corrente che provoca l’interruzione automatica del dispositivo di protezione entro il tempo definito nella tabella 41.A della norma CEI 64-8 in funzione della tensione nominale Uo per i circuiti specificati nell’articolo 413.1.3.4 oppure, nelle condizioni specificate dalla norma CEI 64-8 articolo 413.1.3.5, entro un tempo convenzionale non superiore a 5 s. Con l’utilizzo di dispositivi differenziali dove Ia corrisponde alla corrente differenziale nominale del dispositivo di protezione.</w:t>
      </w:r>
    </w:p>
    <w:p w:rsidR="00CA66A1" w:rsidRPr="00CA66A1" w:rsidRDefault="00CA66A1" w:rsidP="00124C19">
      <w:pPr>
        <w:pStyle w:val="00FMtesto"/>
        <w:numPr>
          <w:ilvl w:val="0"/>
          <w:numId w:val="5"/>
        </w:numPr>
      </w:pPr>
      <w:r w:rsidRPr="00CA66A1">
        <w:t>Uo  è la tensione nominale in c.a., valore efficace tra fase e terra.</w:t>
      </w:r>
    </w:p>
    <w:p w:rsidR="00CA66A1" w:rsidRPr="00990E3F" w:rsidRDefault="00CA66A1" w:rsidP="00CA66A1">
      <w:pPr>
        <w:pStyle w:val="00FMtesto"/>
      </w:pPr>
    </w:p>
    <w:p w:rsidR="00CA66A1" w:rsidRPr="00990E3F" w:rsidRDefault="00CA66A1" w:rsidP="00CA66A1">
      <w:pPr>
        <w:pStyle w:val="00FMtesto"/>
      </w:pPr>
      <w:r w:rsidRPr="00990E3F">
        <w:t>Per ragioni di selettività, potranno essere utilizzati dispositivi di protezione a corrente differenziale del tipo “S” in cascata con dispositivi di protezione a corrente differenziale di tipo generale. Per ottenere selettività con i dispositivi di protezione a corrente differenziale nei circuiti di distribuzione è ammesso un tempo di interruzione non superiore ad 1 s.</w:t>
      </w:r>
    </w:p>
    <w:p w:rsidR="00CA66A1" w:rsidRPr="00990E3F" w:rsidRDefault="00CA66A1" w:rsidP="00CA66A1">
      <w:pPr>
        <w:pStyle w:val="00FMtesto"/>
      </w:pPr>
      <w:r w:rsidRPr="00990E3F">
        <w:t>Nei sistemi di tipo TN è riconosciuto l’utilizzo dei seguenti dispositivi:</w:t>
      </w:r>
    </w:p>
    <w:p w:rsidR="00CA66A1" w:rsidRPr="00CA66A1" w:rsidRDefault="00CA66A1" w:rsidP="00124C19">
      <w:pPr>
        <w:pStyle w:val="00FMtesto"/>
        <w:numPr>
          <w:ilvl w:val="0"/>
          <w:numId w:val="5"/>
        </w:numPr>
      </w:pPr>
      <w:r w:rsidRPr="00CA66A1">
        <w:lastRenderedPageBreak/>
        <w:t>dispositivi di protezione a corrente differenziale;</w:t>
      </w:r>
    </w:p>
    <w:p w:rsidR="00CA66A1" w:rsidRPr="00CA66A1" w:rsidRDefault="00CA66A1" w:rsidP="00124C19">
      <w:pPr>
        <w:pStyle w:val="00FMtesto"/>
        <w:numPr>
          <w:ilvl w:val="0"/>
          <w:numId w:val="5"/>
        </w:numPr>
      </w:pPr>
      <w:r w:rsidRPr="00CA66A1">
        <w:t>dispositivi di protezione contro le sovracorrenti.</w:t>
      </w:r>
    </w:p>
    <w:p w:rsidR="00CA66A1" w:rsidRPr="00990E3F" w:rsidRDefault="00CA66A1" w:rsidP="00CA66A1">
      <w:pPr>
        <w:pStyle w:val="00FMtesto"/>
      </w:pPr>
      <w:r w:rsidRPr="00990E3F">
        <w:t>La protezione può essere assicurata anche con l’uso di componenti elettrici dei tipi seguenti, che siano stati sottoposti alle prove di tipo e siano contrassegnati in accordo con le relative Norme:</w:t>
      </w:r>
    </w:p>
    <w:p w:rsidR="00CA66A1" w:rsidRPr="00CA66A1" w:rsidRDefault="00CA66A1" w:rsidP="00124C19">
      <w:pPr>
        <w:pStyle w:val="00FMtesto"/>
        <w:numPr>
          <w:ilvl w:val="0"/>
          <w:numId w:val="5"/>
        </w:numPr>
      </w:pPr>
      <w:r w:rsidRPr="00CA66A1">
        <w:t>componenti elettrici aventi un isolamento doppio o rinforzato (componenti di Classe II);</w:t>
      </w:r>
    </w:p>
    <w:p w:rsidR="00CA66A1" w:rsidRPr="00CA66A1" w:rsidRDefault="00CA66A1" w:rsidP="00124C19">
      <w:pPr>
        <w:pStyle w:val="00FMtesto"/>
        <w:numPr>
          <w:ilvl w:val="0"/>
          <w:numId w:val="5"/>
        </w:numPr>
      </w:pPr>
      <w:r w:rsidRPr="00CA66A1">
        <w:t>quadri prefabbricati aventi un isolamento completo (Norma CEI 17-</w:t>
      </w:r>
      <w:r w:rsidR="0023674D">
        <w:t>1</w:t>
      </w:r>
      <w:r w:rsidRPr="00CA66A1">
        <w:t>13).</w:t>
      </w:r>
    </w:p>
    <w:p w:rsidR="00CA66A1" w:rsidRPr="00990E3F" w:rsidRDefault="00CA66A1" w:rsidP="00CA66A1">
      <w:pPr>
        <w:pStyle w:val="00FMtesto"/>
      </w:pPr>
      <w:r w:rsidRPr="00990E3F">
        <w:t>Questi componenti dovranno essere identificati dal relativo simbolo.</w:t>
      </w:r>
    </w:p>
    <w:p w:rsidR="00CA66A1" w:rsidRPr="00990E3F" w:rsidRDefault="00CA66A1" w:rsidP="00CA66A1">
      <w:pPr>
        <w:pStyle w:val="00FMtesto"/>
      </w:pPr>
      <w:r w:rsidRPr="00990E3F">
        <w:t>La protezione contro i contatti indiretti per guasto lato MT sarà ottenuta realizzando un adeguato impianto di terra; il valore di resistenza di terra dovrà essere coordinato con la corrente di guasto a terra e il tempo di intervento delle protezioni ENEL secondo quanto indicato nella Norma CEI 11-1 paragrafo 9.2.4.2 in riferimento alla figura 9.1 “Tensioni di contatto ammissibili Utp per correnti di durata limitata”.</w:t>
      </w:r>
    </w:p>
    <w:p w:rsidR="00CA66A1" w:rsidRPr="00990E3F" w:rsidRDefault="00CA66A1" w:rsidP="00CA66A1">
      <w:pPr>
        <w:pStyle w:val="00FMtesto"/>
      </w:pPr>
    </w:p>
    <w:p w:rsidR="00CA66A1" w:rsidRPr="002F39C1" w:rsidRDefault="00CA66A1" w:rsidP="00CA66A1">
      <w:pPr>
        <w:pStyle w:val="02FMtitolo"/>
      </w:pPr>
      <w:bookmarkStart w:id="136" w:name="_Toc377741730"/>
      <w:bookmarkStart w:id="137" w:name="_Toc393275519"/>
      <w:r w:rsidRPr="002F39C1">
        <w:t>Costituzione dell’impianto di terra</w:t>
      </w:r>
      <w:bookmarkEnd w:id="136"/>
      <w:bookmarkEnd w:id="137"/>
    </w:p>
    <w:p w:rsidR="00CA66A1" w:rsidRPr="002F39C1" w:rsidRDefault="00CA66A1" w:rsidP="00CA66A1">
      <w:pPr>
        <w:pStyle w:val="00FMtesto"/>
      </w:pPr>
      <w:r w:rsidRPr="002F39C1">
        <w:t>L’impianto di terra sarà costituito da dispersore con elementi orizzontali (corde, tondini), interconnessi tra loro ed ai ferri d’armatura delle strutture, tramite corda nuda di rame.</w:t>
      </w:r>
      <w:r w:rsidR="004460FC">
        <w:t xml:space="preserve"> Il dispersore così costituito sarà integrabile mediante dispersori </w:t>
      </w:r>
      <w:r w:rsidR="004460FC" w:rsidRPr="002F39C1">
        <w:t>verticali (picchetti)</w:t>
      </w:r>
      <w:r w:rsidR="004460FC">
        <w:t>, da installare solo in caso di effettiva necessità. Allo scopo vengono predisposti pozzetti ispezionabili, nei quali effettuare l’eventuale infissione degli elementi in oggetto.</w:t>
      </w:r>
    </w:p>
    <w:p w:rsidR="00CA66A1" w:rsidRPr="002F39C1" w:rsidRDefault="00CA66A1" w:rsidP="00CA66A1">
      <w:pPr>
        <w:pStyle w:val="00FMtesto"/>
      </w:pPr>
      <w:r w:rsidRPr="002F39C1">
        <w:t>L’impianto sarà collegato</w:t>
      </w:r>
      <w:r w:rsidR="004460FC">
        <w:t xml:space="preserve"> </w:t>
      </w:r>
      <w:r w:rsidRPr="002F39C1">
        <w:t>al collettore di terra principale (costituito da sbarra in rame a sezione rettangolare) posto entro il locale</w:t>
      </w:r>
      <w:r w:rsidR="004460FC">
        <w:t xml:space="preserve"> cabina MT/BT e al collettore del quadro elettrico generale Q.02</w:t>
      </w:r>
      <w:r w:rsidRPr="002F39C1">
        <w:t>.</w:t>
      </w:r>
    </w:p>
    <w:p w:rsidR="00CA66A1" w:rsidRPr="002F39C1" w:rsidRDefault="00CA66A1" w:rsidP="00CA66A1">
      <w:pPr>
        <w:pStyle w:val="00FMtesto"/>
      </w:pPr>
      <w:r w:rsidRPr="002F39C1">
        <w:t>A</w:t>
      </w:r>
      <w:r w:rsidR="004460FC">
        <w:t>i</w:t>
      </w:r>
      <w:r w:rsidRPr="002F39C1">
        <w:t xml:space="preserve"> collettor</w:t>
      </w:r>
      <w:r w:rsidR="004460FC">
        <w:t>i</w:t>
      </w:r>
      <w:r w:rsidRPr="002F39C1">
        <w:t xml:space="preserve"> di terra saranno collegati:</w:t>
      </w:r>
    </w:p>
    <w:p w:rsidR="00524CEA" w:rsidRDefault="00524CEA" w:rsidP="00124C19">
      <w:pPr>
        <w:pStyle w:val="00FMtesto"/>
        <w:numPr>
          <w:ilvl w:val="0"/>
          <w:numId w:val="5"/>
        </w:numPr>
      </w:pPr>
      <w:r>
        <w:t>i collettori di terra delle celle di media tensione;</w:t>
      </w:r>
    </w:p>
    <w:p w:rsidR="00524CEA" w:rsidRDefault="00524CEA" w:rsidP="00124C19">
      <w:pPr>
        <w:pStyle w:val="00FMtesto"/>
        <w:numPr>
          <w:ilvl w:val="0"/>
          <w:numId w:val="5"/>
        </w:numPr>
      </w:pPr>
      <w:r>
        <w:t>le masse e le masse estranee della cabina MT/BT;</w:t>
      </w:r>
    </w:p>
    <w:p w:rsidR="00524CEA" w:rsidRDefault="00524CEA" w:rsidP="00124C19">
      <w:pPr>
        <w:pStyle w:val="00FMtesto"/>
        <w:numPr>
          <w:ilvl w:val="0"/>
          <w:numId w:val="5"/>
        </w:numPr>
      </w:pPr>
      <w:r>
        <w:t>il centro stella del trasformatore MT/BT e le masse di questa macchina;</w:t>
      </w:r>
    </w:p>
    <w:p w:rsidR="00CA66A1" w:rsidRPr="00CA66A1" w:rsidRDefault="00CA66A1" w:rsidP="00124C19">
      <w:pPr>
        <w:pStyle w:val="00FMtesto"/>
        <w:numPr>
          <w:ilvl w:val="0"/>
          <w:numId w:val="5"/>
        </w:numPr>
      </w:pPr>
      <w:r w:rsidRPr="00CA66A1">
        <w:t xml:space="preserve">i collettori di terra dei quadri elettrici, tramite cavo </w:t>
      </w:r>
      <w:r w:rsidR="004460FC">
        <w:t xml:space="preserve">con isolamento </w:t>
      </w:r>
      <w:r w:rsidR="00524CEA">
        <w:t xml:space="preserve">di colore </w:t>
      </w:r>
      <w:r w:rsidRPr="00CA66A1">
        <w:t>giallo-verde di sezione adeguata;</w:t>
      </w:r>
    </w:p>
    <w:p w:rsidR="00CA66A1" w:rsidRPr="00CA66A1" w:rsidRDefault="00524CEA" w:rsidP="00124C19">
      <w:pPr>
        <w:pStyle w:val="00FMtesto"/>
        <w:numPr>
          <w:ilvl w:val="0"/>
          <w:numId w:val="5"/>
        </w:numPr>
      </w:pPr>
      <w:r>
        <w:t xml:space="preserve">altre </w:t>
      </w:r>
      <w:r w:rsidR="00CA66A1" w:rsidRPr="00CA66A1">
        <w:t>masse e masse estrane</w:t>
      </w:r>
      <w:r>
        <w:t>e, quali parti strutturali metalliche, ecc.;</w:t>
      </w:r>
    </w:p>
    <w:p w:rsidR="00CA66A1" w:rsidRPr="00CA66A1" w:rsidRDefault="00CA66A1" w:rsidP="00124C19">
      <w:pPr>
        <w:pStyle w:val="00FMtesto"/>
        <w:numPr>
          <w:ilvl w:val="0"/>
          <w:numId w:val="5"/>
        </w:numPr>
      </w:pPr>
      <w:r w:rsidRPr="00CA66A1">
        <w:t>ferri di armatura del fabbricato.</w:t>
      </w:r>
    </w:p>
    <w:p w:rsidR="00CA66A1" w:rsidRPr="00BF1C0E" w:rsidRDefault="00CA66A1" w:rsidP="00CA66A1">
      <w:pPr>
        <w:pStyle w:val="00FMtesto"/>
        <w:rPr>
          <w:highlight w:val="yellow"/>
        </w:rPr>
      </w:pPr>
    </w:p>
    <w:p w:rsidR="00CA66A1" w:rsidRPr="002F39C1" w:rsidRDefault="00CA66A1" w:rsidP="00CA66A1">
      <w:pPr>
        <w:pStyle w:val="00FMtesto"/>
      </w:pPr>
      <w:r w:rsidRPr="002F39C1">
        <w:t>Essendo l’impianto di distribuzione di tipo e TN-S è previsto che le linee di distribuzione principali abbiano un conduttore di protezione di sezione atta a garantire, in caso di guasto a terra, il necessario coordinamento con le protezioni.</w:t>
      </w:r>
    </w:p>
    <w:p w:rsidR="00CA66A1" w:rsidRPr="002F39C1" w:rsidRDefault="00CA66A1" w:rsidP="00CA66A1">
      <w:pPr>
        <w:pStyle w:val="00FMtesto"/>
      </w:pPr>
      <w:r w:rsidRPr="002F39C1">
        <w:lastRenderedPageBreak/>
        <w:t>Tutta la viteria e la bulloneria impiegata per realizzare i collegamenti di terra e tutti i materiali accessori saranno in acciaio inossidabile o zincato a caldo, le superfici di contatto se in rame dovranno essere stagnate o ravvivate e comunque sgrassate prima della giunzione.</w:t>
      </w:r>
    </w:p>
    <w:p w:rsidR="00CA66A1" w:rsidRPr="002F39C1" w:rsidRDefault="00CA66A1" w:rsidP="00CA66A1">
      <w:pPr>
        <w:pStyle w:val="00FMtesto"/>
      </w:pPr>
      <w:r w:rsidRPr="002F39C1">
        <w:t>Tutti gli utilizzatori verranno collegati a terra mediante conduttori di protezione facenti parte della formazione dei cavi di alimentazione e quindi faranno capo, con esse, al relativo quadro.</w:t>
      </w:r>
    </w:p>
    <w:p w:rsidR="00CA66A1" w:rsidRPr="002F39C1" w:rsidRDefault="00CA66A1" w:rsidP="00CA66A1">
      <w:pPr>
        <w:pStyle w:val="00FMtesto"/>
      </w:pPr>
      <w:r w:rsidRPr="002F39C1">
        <w:t xml:space="preserve">L’impianto di terra </w:t>
      </w:r>
      <w:r>
        <w:t>sa</w:t>
      </w:r>
      <w:r w:rsidRPr="002F39C1">
        <w:t xml:space="preserve">rà </w:t>
      </w:r>
      <w:r>
        <w:t>interconnesso con il dispersore delle parti comuni</w:t>
      </w:r>
      <w:r w:rsidR="00524CEA">
        <w:t xml:space="preserve"> del sito EXPO</w:t>
      </w:r>
      <w:r>
        <w:t>.</w:t>
      </w:r>
    </w:p>
    <w:p w:rsidR="00CA66A1" w:rsidRPr="00990E3F" w:rsidRDefault="00CA66A1" w:rsidP="00CA66A1">
      <w:pPr>
        <w:pStyle w:val="00FMtesto"/>
      </w:pPr>
    </w:p>
    <w:p w:rsidR="00CA66A1" w:rsidRPr="00FA2BFB" w:rsidRDefault="00CA66A1" w:rsidP="00CA66A1">
      <w:pPr>
        <w:pStyle w:val="02FMtitolo"/>
      </w:pPr>
      <w:bookmarkStart w:id="138" w:name="_Toc377741731"/>
      <w:bookmarkStart w:id="139" w:name="_Toc393275520"/>
      <w:r w:rsidRPr="00FA2BFB">
        <w:t>Altre misure ammesse (isolamento classe II o equivalente)</w:t>
      </w:r>
      <w:bookmarkEnd w:id="138"/>
      <w:bookmarkEnd w:id="139"/>
    </w:p>
    <w:p w:rsidR="00CA66A1" w:rsidRPr="00990E3F" w:rsidRDefault="00CA66A1" w:rsidP="00CA66A1">
      <w:pPr>
        <w:pStyle w:val="00FMtesto"/>
      </w:pPr>
      <w:r w:rsidRPr="00990E3F">
        <w:t xml:space="preserve">Le parti metalliche interne </w:t>
      </w:r>
      <w:r w:rsidR="00FA2BFB">
        <w:t>a</w:t>
      </w:r>
      <w:r w:rsidRPr="00990E3F">
        <w:t>i componenti</w:t>
      </w:r>
      <w:r w:rsidR="00FA2BFB">
        <w:t>/</w:t>
      </w:r>
      <w:r w:rsidR="00FA2BFB" w:rsidRPr="00990E3F">
        <w:t xml:space="preserve">apparecchi isolati in Classe II </w:t>
      </w:r>
      <w:r w:rsidRPr="00990E3F">
        <w:t xml:space="preserve">non </w:t>
      </w:r>
      <w:r>
        <w:t xml:space="preserve">saranno </w:t>
      </w:r>
      <w:r w:rsidRPr="00990E3F">
        <w:t>collegate all'impianto di terra.</w:t>
      </w:r>
    </w:p>
    <w:p w:rsidR="00CA66A1" w:rsidRDefault="00CA66A1" w:rsidP="00AC53E5">
      <w:pPr>
        <w:pStyle w:val="00FMtesto"/>
      </w:pPr>
    </w:p>
    <w:p w:rsidR="00C61736" w:rsidRDefault="00C61736" w:rsidP="00AC53E5">
      <w:pPr>
        <w:pStyle w:val="00FMtesto"/>
      </w:pPr>
    </w:p>
    <w:p w:rsidR="00C61736" w:rsidRDefault="00C61736" w:rsidP="00AC53E5">
      <w:pPr>
        <w:pStyle w:val="00FMtesto"/>
      </w:pPr>
    </w:p>
    <w:p w:rsidR="00CA66A1" w:rsidRDefault="00CA66A1" w:rsidP="00CA66A1">
      <w:pPr>
        <w:pStyle w:val="01FMtitolo"/>
      </w:pPr>
      <w:bookmarkStart w:id="140" w:name="_Toc393275521"/>
      <w:r>
        <w:t>PROTEZIONE CONTRO I CONTATTI DIRETTI</w:t>
      </w:r>
      <w:bookmarkEnd w:id="140"/>
    </w:p>
    <w:p w:rsidR="00CA66A1" w:rsidRPr="00990E3F" w:rsidRDefault="00CA66A1" w:rsidP="00CA66A1">
      <w:pPr>
        <w:pStyle w:val="02FMtitolo"/>
      </w:pPr>
      <w:bookmarkStart w:id="141" w:name="_Toc377741733"/>
      <w:bookmarkStart w:id="142" w:name="_Toc393275522"/>
      <w:r w:rsidRPr="00990E3F">
        <w:t>Involucri o barriere e loro grado di protezione IP</w:t>
      </w:r>
      <w:bookmarkEnd w:id="141"/>
      <w:bookmarkEnd w:id="142"/>
    </w:p>
    <w:p w:rsidR="00CA66A1" w:rsidRPr="00990E3F" w:rsidRDefault="00CA66A1" w:rsidP="00CA66A1">
      <w:pPr>
        <w:pStyle w:val="00FMtesto"/>
      </w:pPr>
      <w:r w:rsidRPr="00990E3F">
        <w:t>Onde evitare contatti diretti con parti attive dell’impianto elettrico, le stesse s</w:t>
      </w:r>
      <w:r>
        <w:t>aran</w:t>
      </w:r>
      <w:r w:rsidRPr="00990E3F">
        <w:t xml:space="preserve">no poste all’interno di involucri con grado di protezione adeguato all’ambiente. L’accesso alle parti attive </w:t>
      </w:r>
      <w:r>
        <w:t>sarà</w:t>
      </w:r>
      <w:r w:rsidRPr="00990E3F">
        <w:t xml:space="preserve"> possibile solo mediante l’impiego di chiavi o di attrezzi.</w:t>
      </w:r>
    </w:p>
    <w:p w:rsidR="00CA66A1" w:rsidRPr="00990E3F" w:rsidRDefault="00CA66A1" w:rsidP="00CA66A1">
      <w:pPr>
        <w:pStyle w:val="00FMtesto"/>
      </w:pPr>
    </w:p>
    <w:p w:rsidR="00CA66A1" w:rsidRPr="00990E3F" w:rsidRDefault="00CA66A1" w:rsidP="00CA66A1">
      <w:pPr>
        <w:pStyle w:val="02FMtitolo"/>
      </w:pPr>
      <w:bookmarkStart w:id="143" w:name="_Toc377741734"/>
      <w:bookmarkStart w:id="144" w:name="_Toc393275523"/>
      <w:r w:rsidRPr="00990E3F">
        <w:t>Accessibilità</w:t>
      </w:r>
      <w:bookmarkEnd w:id="143"/>
      <w:bookmarkEnd w:id="144"/>
    </w:p>
    <w:p w:rsidR="00CA66A1" w:rsidRDefault="00CA66A1" w:rsidP="00CA66A1">
      <w:pPr>
        <w:pStyle w:val="00FMtesto"/>
      </w:pPr>
      <w:r w:rsidRPr="00990E3F">
        <w:t xml:space="preserve">Saranno garantite per tutti i componenti elettrici, comprese anche le condutture, la manovrabilità, l’ispezione, la manutenzione e l’accesso alle connessioni. Il montaggio dei componenti stessi all’interno degli involucri protettivi o compartimenti non </w:t>
      </w:r>
      <w:r>
        <w:t>ridurrà</w:t>
      </w:r>
      <w:r w:rsidRPr="00990E3F">
        <w:t xml:space="preserve"> significativamente lo spazio o la sezione di detti elementi.</w:t>
      </w:r>
    </w:p>
    <w:p w:rsidR="00CA66A1" w:rsidRDefault="00CA66A1" w:rsidP="00AC53E5">
      <w:pPr>
        <w:pStyle w:val="00FMtesto"/>
      </w:pPr>
    </w:p>
    <w:p w:rsidR="00C61736" w:rsidRDefault="00C61736" w:rsidP="00AC53E5">
      <w:pPr>
        <w:pStyle w:val="00FMtesto"/>
      </w:pPr>
    </w:p>
    <w:p w:rsidR="00C61736" w:rsidRDefault="00C61736" w:rsidP="00AC53E5">
      <w:pPr>
        <w:pStyle w:val="00FMtesto"/>
      </w:pPr>
    </w:p>
    <w:p w:rsidR="00CA66A1" w:rsidRDefault="00CA66A1" w:rsidP="00CA66A1">
      <w:pPr>
        <w:pStyle w:val="01FMtitolo"/>
      </w:pPr>
      <w:bookmarkStart w:id="145" w:name="_Toc377741735"/>
      <w:bookmarkStart w:id="146" w:name="_Toc393275524"/>
      <w:r>
        <w:t>CRITERI DI DIMENSIONAMENTO E DI SCELTA DEI COMPONENTI</w:t>
      </w:r>
      <w:bookmarkEnd w:id="145"/>
      <w:bookmarkEnd w:id="146"/>
    </w:p>
    <w:p w:rsidR="00CA66A1" w:rsidRDefault="00CA66A1" w:rsidP="00AC53E5">
      <w:pPr>
        <w:pStyle w:val="00FMtesto"/>
      </w:pPr>
    </w:p>
    <w:p w:rsidR="00CA66A1" w:rsidRPr="00C21C61" w:rsidRDefault="00CA66A1" w:rsidP="00CA66A1">
      <w:pPr>
        <w:pStyle w:val="02FMtitolo"/>
      </w:pPr>
      <w:bookmarkStart w:id="147" w:name="_Toc377741736"/>
      <w:bookmarkStart w:id="148" w:name="_Toc393275525"/>
      <w:r w:rsidRPr="00C21C61">
        <w:t>Identificazione</w:t>
      </w:r>
      <w:bookmarkEnd w:id="147"/>
      <w:bookmarkEnd w:id="148"/>
    </w:p>
    <w:p w:rsidR="00CA66A1" w:rsidRPr="00C21C61" w:rsidRDefault="00CA66A1" w:rsidP="00CA66A1">
      <w:pPr>
        <w:pStyle w:val="00FMtesto"/>
      </w:pPr>
      <w:r w:rsidRPr="00C21C61">
        <w:lastRenderedPageBreak/>
        <w:t>Gli elementi dell’impianto saranno dotati di appropriati sistemi di identificazione ed indicanti la funzione svolta dal componente.</w:t>
      </w:r>
    </w:p>
    <w:p w:rsidR="00CA66A1" w:rsidRPr="00C21C61" w:rsidRDefault="00CA66A1" w:rsidP="00CA66A1">
      <w:pPr>
        <w:pStyle w:val="00FMtesto"/>
      </w:pPr>
      <w:r w:rsidRPr="00C21C61">
        <w:t>Anche le condutture elettriche saranno disposte e contrassegnate in modo tale da poter essere identificate per le ispezioni, le prove, le riparazioni o le modifiche dell’impianto.</w:t>
      </w:r>
    </w:p>
    <w:p w:rsidR="00CA66A1" w:rsidRPr="00C21C61" w:rsidRDefault="00CA66A1" w:rsidP="00CA66A1">
      <w:pPr>
        <w:pStyle w:val="00FMtesto"/>
      </w:pPr>
      <w:r w:rsidRPr="00C21C61">
        <w:t>I conduttori di neutro saranno contraddistinti dalla colorazione blu chiaro; quelli di protezione ed equipotenziali dal bicolore giallo-verde.</w:t>
      </w:r>
    </w:p>
    <w:p w:rsidR="00CA66A1" w:rsidRPr="00C21C61" w:rsidRDefault="00CA66A1" w:rsidP="00CA66A1">
      <w:pPr>
        <w:pStyle w:val="00FMtesto"/>
      </w:pPr>
    </w:p>
    <w:p w:rsidR="00CA66A1" w:rsidRPr="00C21C61" w:rsidRDefault="00CA66A1" w:rsidP="00CA66A1">
      <w:pPr>
        <w:pStyle w:val="02FMtitolo"/>
      </w:pPr>
      <w:bookmarkStart w:id="149" w:name="_Toc377741737"/>
      <w:bookmarkStart w:id="150" w:name="_Toc393275526"/>
      <w:r w:rsidRPr="00C21C61">
        <w:t>Quadri elettrici</w:t>
      </w:r>
      <w:bookmarkEnd w:id="149"/>
      <w:bookmarkEnd w:id="150"/>
    </w:p>
    <w:p w:rsidR="00CA66A1" w:rsidRPr="00C21C61" w:rsidRDefault="00CA66A1" w:rsidP="00CA66A1">
      <w:pPr>
        <w:pStyle w:val="00FMtesto"/>
      </w:pPr>
      <w:r w:rsidRPr="00C21C61">
        <w:t>I quadri elettrici saranno rispondenti alle norme CEI 17-</w:t>
      </w:r>
      <w:r>
        <w:t>1</w:t>
      </w:r>
      <w:r w:rsidRPr="00C21C61">
        <w:t>13; tale rispondenza sarà certificata dal costruttore del quadro. Sul quadro sarà posta una targa indicante il nome del costruttore e il numero di identificazione.</w:t>
      </w:r>
    </w:p>
    <w:p w:rsidR="00CA66A1" w:rsidRPr="00C21C61" w:rsidRDefault="00CA66A1" w:rsidP="00CA66A1">
      <w:pPr>
        <w:pStyle w:val="00FMtesto"/>
      </w:pPr>
    </w:p>
    <w:p w:rsidR="00CA66A1" w:rsidRPr="00C21C61" w:rsidRDefault="00CA66A1" w:rsidP="00CA66A1">
      <w:pPr>
        <w:pStyle w:val="02FMtitolo"/>
      </w:pPr>
      <w:bookmarkStart w:id="151" w:name="_Toc377741738"/>
      <w:bookmarkStart w:id="152" w:name="_Toc393275527"/>
      <w:r w:rsidRPr="00C21C61">
        <w:t>Condutture</w:t>
      </w:r>
      <w:bookmarkEnd w:id="151"/>
      <w:bookmarkEnd w:id="152"/>
    </w:p>
    <w:p w:rsidR="00CA66A1" w:rsidRPr="00C21C61" w:rsidRDefault="00CA66A1" w:rsidP="00CA66A1">
      <w:pPr>
        <w:pStyle w:val="00FMtesto"/>
      </w:pPr>
      <w:r w:rsidRPr="00C21C61">
        <w:t>I cavi che verranno installati per i circuiti di energia saranno dei seguenti tipi:</w:t>
      </w:r>
    </w:p>
    <w:p w:rsidR="00CA66A1" w:rsidRPr="00CA66A1" w:rsidRDefault="00CA66A1" w:rsidP="00124C19">
      <w:pPr>
        <w:pStyle w:val="00FMtesto"/>
        <w:numPr>
          <w:ilvl w:val="0"/>
          <w:numId w:val="5"/>
        </w:numPr>
      </w:pPr>
      <w:r w:rsidRPr="00CA66A1">
        <w:t>N07G9-K - unipolare senza guaina, isolato in gomma - non propagante l’incendio ed a ridotta emissione di fumi e gas nocivi</w:t>
      </w:r>
    </w:p>
    <w:p w:rsidR="00CA66A1" w:rsidRPr="00CA66A1" w:rsidRDefault="00CA66A1" w:rsidP="00124C19">
      <w:pPr>
        <w:pStyle w:val="00FMtesto"/>
        <w:numPr>
          <w:ilvl w:val="0"/>
          <w:numId w:val="5"/>
        </w:numPr>
      </w:pPr>
      <w:r w:rsidRPr="00CA66A1">
        <w:t>FG7(O)-M1 - unipolare o multipolare con isolamento in gomma e guaina in PVC non propagante l’incendio ed a ridotta emissione di fumi e gas nocivi</w:t>
      </w:r>
    </w:p>
    <w:p w:rsidR="00CA66A1" w:rsidRPr="00CA66A1" w:rsidRDefault="00CA66A1" w:rsidP="00124C19">
      <w:pPr>
        <w:pStyle w:val="00FMtesto"/>
        <w:numPr>
          <w:ilvl w:val="0"/>
          <w:numId w:val="5"/>
        </w:numPr>
      </w:pPr>
      <w:r w:rsidRPr="00CA66A1">
        <w:t>FTG10(O)M1 – uni-multipolare con isolamento in gomma e guaina in PVC resistente al fuoco</w:t>
      </w:r>
    </w:p>
    <w:p w:rsidR="00CA66A1" w:rsidRPr="00CA66A1" w:rsidRDefault="00CA66A1" w:rsidP="00124C19">
      <w:pPr>
        <w:pStyle w:val="00FMtesto"/>
        <w:numPr>
          <w:ilvl w:val="0"/>
          <w:numId w:val="5"/>
        </w:numPr>
      </w:pPr>
      <w:r w:rsidRPr="00CA66A1">
        <w:t>FG4OHM1 a norma EN 50200 – multipolari resistenti al fuoco, per impianti speciali.</w:t>
      </w:r>
    </w:p>
    <w:p w:rsidR="00CA66A1" w:rsidRPr="00C21C61" w:rsidRDefault="00CA66A1" w:rsidP="00CA66A1">
      <w:pPr>
        <w:pStyle w:val="00FMtesto"/>
      </w:pPr>
      <w:r w:rsidRPr="00C21C61">
        <w:t xml:space="preserve">La portata dei conduttori dei cavi </w:t>
      </w:r>
      <w:r>
        <w:t>sarà</w:t>
      </w:r>
      <w:r w:rsidRPr="00C21C61">
        <w:t xml:space="preserve"> determinata sulla base delle tabelle CEI-UNEL e delle raccomandazioni IEC e in funzione dei dati forniti dal costruttore dei cavi stessi.</w:t>
      </w:r>
    </w:p>
    <w:p w:rsidR="00CA66A1" w:rsidRPr="00C21C61" w:rsidRDefault="00CA66A1" w:rsidP="00CA66A1">
      <w:pPr>
        <w:pStyle w:val="00FMtesto"/>
      </w:pPr>
      <w:r w:rsidRPr="00C21C61">
        <w:t>Le sezioni minime scelte corrisponderanno alle prescrizioni riportate nella tabella 52E della Norma CEI 64-8/5. Le sezioni dei conduttori dei cavi per energia saranno dimensionate in modo da garantire che la caduta di tensione, fra punto di consegna e punto più sfavorito, sia in pratica inferiore al 4%.</w:t>
      </w:r>
    </w:p>
    <w:p w:rsidR="00CA66A1" w:rsidRPr="00C21C61" w:rsidRDefault="00CA66A1" w:rsidP="00CA66A1">
      <w:pPr>
        <w:pStyle w:val="00FMtesto"/>
      </w:pPr>
    </w:p>
    <w:p w:rsidR="00CA66A1" w:rsidRPr="00C21C61" w:rsidRDefault="00CA66A1" w:rsidP="00CA66A1">
      <w:pPr>
        <w:pStyle w:val="02FMtitolo"/>
      </w:pPr>
      <w:bookmarkStart w:id="153" w:name="_Toc377741739"/>
      <w:bookmarkStart w:id="154" w:name="_Toc393275528"/>
      <w:r w:rsidRPr="00C21C61">
        <w:t>Condutture incassate in strutture non combustibili</w:t>
      </w:r>
      <w:bookmarkEnd w:id="153"/>
      <w:bookmarkEnd w:id="154"/>
    </w:p>
    <w:p w:rsidR="00CA66A1" w:rsidRPr="00C21C61" w:rsidRDefault="00CA66A1" w:rsidP="00CA66A1">
      <w:pPr>
        <w:pStyle w:val="00FMtesto"/>
      </w:pPr>
      <w:r>
        <w:t xml:space="preserve">Per i </w:t>
      </w:r>
      <w:r w:rsidRPr="00C21C61">
        <w:t>circuiti terminali</w:t>
      </w:r>
      <w:r>
        <w:t xml:space="preserve"> di locali con presenza di strutture non combustibili si installeranno condutture incassate</w:t>
      </w:r>
      <w:r w:rsidRPr="00C21C61">
        <w:t>, compresi i circuiti di comando e l’alimentazione delle prese a spina</w:t>
      </w:r>
      <w:r>
        <w:t xml:space="preserve"> di questi locali</w:t>
      </w:r>
      <w:r w:rsidRPr="00C21C61">
        <w:t>.</w:t>
      </w:r>
    </w:p>
    <w:p w:rsidR="00CA66A1" w:rsidRPr="00C21C61" w:rsidRDefault="00CA66A1" w:rsidP="00CA66A1">
      <w:pPr>
        <w:pStyle w:val="00FMtesto"/>
      </w:pPr>
    </w:p>
    <w:p w:rsidR="00CA66A1" w:rsidRPr="00C21C61" w:rsidRDefault="00CA66A1" w:rsidP="00CA66A1">
      <w:pPr>
        <w:pStyle w:val="02FMtitolo"/>
      </w:pPr>
      <w:bookmarkStart w:id="155" w:name="_Toc377741740"/>
      <w:bookmarkStart w:id="156" w:name="_Toc393275529"/>
      <w:r w:rsidRPr="00C21C61">
        <w:t>Impianti con condutture in vista</w:t>
      </w:r>
      <w:bookmarkEnd w:id="155"/>
      <w:bookmarkEnd w:id="156"/>
    </w:p>
    <w:p w:rsidR="00CA66A1" w:rsidRPr="00C21C61" w:rsidRDefault="00CA66A1" w:rsidP="00CA66A1">
      <w:pPr>
        <w:pStyle w:val="00FMtesto"/>
      </w:pPr>
      <w:r w:rsidRPr="00C21C61">
        <w:lastRenderedPageBreak/>
        <w:t xml:space="preserve">Questa tipologia di condutture </w:t>
      </w:r>
      <w:r>
        <w:t>sarà adottata per i locali tecnici,</w:t>
      </w:r>
      <w:r w:rsidRPr="00C21C61">
        <w:t xml:space="preserve"> per i circuiti in controsoffitto</w:t>
      </w:r>
      <w:r>
        <w:t xml:space="preserve"> e per tutti gli altri ambienti (uffici, spazi espositivi, ecc.)</w:t>
      </w:r>
      <w:r w:rsidRPr="00C21C61">
        <w:t>.</w:t>
      </w:r>
    </w:p>
    <w:p w:rsidR="00CA66A1" w:rsidRPr="00C21C61" w:rsidRDefault="00CA66A1" w:rsidP="00CA66A1">
      <w:pPr>
        <w:pStyle w:val="00FMtesto"/>
      </w:pPr>
      <w:r w:rsidRPr="00C21C61">
        <w:t>Le modalità di installazione saranno le seguenti:</w:t>
      </w:r>
    </w:p>
    <w:p w:rsidR="00CA66A1" w:rsidRPr="00CA66A1" w:rsidRDefault="00CA66A1" w:rsidP="00124C19">
      <w:pPr>
        <w:pStyle w:val="00FMtesto"/>
        <w:numPr>
          <w:ilvl w:val="0"/>
          <w:numId w:val="5"/>
        </w:numPr>
      </w:pPr>
      <w:r w:rsidRPr="00CA66A1">
        <w:t>condutture in tubo PVC autoestinguente posate in vista, con cavi unipolari aventi conduttori in rame, con giunzioni e derivazioni da realizzare in apposite cassette con gradi di protezione IP44 o superiore, con diametro dei tubi rispondente alle prescrizioni delle norme CEI 64-8</w:t>
      </w:r>
    </w:p>
    <w:p w:rsidR="00CA66A1" w:rsidRPr="00CA66A1" w:rsidRDefault="00CA66A1" w:rsidP="00124C19">
      <w:pPr>
        <w:pStyle w:val="00FMtesto"/>
        <w:numPr>
          <w:ilvl w:val="0"/>
          <w:numId w:val="5"/>
        </w:numPr>
      </w:pPr>
      <w:r w:rsidRPr="00CA66A1">
        <w:t>condutture costituite da cavi multipolari con conduttori in rame, installati in vista, senza protezioni meccaniche, in prossimità degli apparecchi utilizzatori a partire dalle rispettive cassette di derivazione fino agli stessi.</w:t>
      </w:r>
    </w:p>
    <w:p w:rsidR="00CA66A1" w:rsidRPr="00C21C61" w:rsidRDefault="00CA66A1" w:rsidP="00CA66A1">
      <w:pPr>
        <w:rPr>
          <w:rFonts w:cs="Arial"/>
        </w:rPr>
      </w:pPr>
    </w:p>
    <w:p w:rsidR="00CA66A1" w:rsidRPr="00C21C61" w:rsidRDefault="00CA66A1" w:rsidP="00CA66A1">
      <w:pPr>
        <w:pStyle w:val="02FMtitolo"/>
      </w:pPr>
      <w:bookmarkStart w:id="157" w:name="_Toc377741741"/>
      <w:bookmarkStart w:id="158" w:name="_Toc393275530"/>
      <w:r w:rsidRPr="00C21C61">
        <w:t>Dimensionamento dei cavi</w:t>
      </w:r>
      <w:bookmarkEnd w:id="157"/>
      <w:bookmarkEnd w:id="158"/>
    </w:p>
    <w:p w:rsidR="00CA66A1" w:rsidRPr="00C21C61" w:rsidRDefault="00CA66A1" w:rsidP="00CA66A1">
      <w:pPr>
        <w:pStyle w:val="00FMtesto"/>
      </w:pPr>
      <w:r w:rsidRPr="00C21C61">
        <w:t xml:space="preserve">Il dimensionamento dei cavi </w:t>
      </w:r>
      <w:r w:rsidR="00D94E05">
        <w:t>è</w:t>
      </w:r>
      <w:r w:rsidRPr="00C21C61">
        <w:t xml:space="preserve"> eseguito secondo la norma CEI-UNEL 35024/1, in modo da garantire la protezione della conduttura alle correnti di sovraccarico.</w:t>
      </w:r>
    </w:p>
    <w:p w:rsidR="00CA66A1" w:rsidRPr="00C21C61" w:rsidRDefault="00CA66A1" w:rsidP="00CA66A1">
      <w:pPr>
        <w:pStyle w:val="00FMtesto"/>
      </w:pPr>
      <w:r w:rsidRPr="00C21C61">
        <w:t>In base alla norma CEI 64-8/4 (par. 433.2) il dispositivo di protezione deve essere coordinato con la conduttura in modo tale che siano soddisfatte le condizioni:</w:t>
      </w:r>
    </w:p>
    <w:p w:rsidR="00CA66A1" w:rsidRPr="00C21C61" w:rsidRDefault="00CA66A1" w:rsidP="00CA66A1">
      <w:pPr>
        <w:pStyle w:val="00FMtesto"/>
        <w:jc w:val="center"/>
        <w:rPr>
          <w:lang w:val="en-US"/>
        </w:rPr>
      </w:pPr>
      <w:r w:rsidRPr="00C21C61">
        <w:rPr>
          <w:lang w:val="en-US"/>
        </w:rPr>
        <w:t xml:space="preserve">a) Ib </w:t>
      </w:r>
      <w:r w:rsidRPr="00F055D1">
        <w:rPr>
          <w:rFonts w:ascii="Symbol" w:hAnsi="Symbol"/>
        </w:rPr>
        <w:t></w:t>
      </w:r>
      <w:r w:rsidRPr="00C21C61">
        <w:rPr>
          <w:lang w:val="en-US"/>
        </w:rPr>
        <w:t xml:space="preserve"> In </w:t>
      </w:r>
      <w:r w:rsidRPr="00F055D1">
        <w:rPr>
          <w:rFonts w:ascii="Symbol" w:hAnsi="Symbol"/>
        </w:rPr>
        <w:t></w:t>
      </w:r>
      <w:r w:rsidRPr="00C21C61">
        <w:rPr>
          <w:lang w:val="en-US"/>
        </w:rPr>
        <w:t xml:space="preserve"> Iz</w:t>
      </w:r>
    </w:p>
    <w:p w:rsidR="00CA66A1" w:rsidRPr="00C21C61" w:rsidRDefault="00CA66A1" w:rsidP="00CA66A1">
      <w:pPr>
        <w:pStyle w:val="00FMtesto"/>
        <w:jc w:val="center"/>
        <w:rPr>
          <w:lang w:val="en-US"/>
        </w:rPr>
      </w:pPr>
      <w:r w:rsidRPr="00C21C61">
        <w:rPr>
          <w:lang w:val="en-US"/>
        </w:rPr>
        <w:t xml:space="preserve">b) If </w:t>
      </w:r>
      <w:r w:rsidRPr="00F055D1">
        <w:rPr>
          <w:rFonts w:ascii="Symbol" w:hAnsi="Symbol"/>
        </w:rPr>
        <w:t></w:t>
      </w:r>
      <w:r w:rsidRPr="00C21C61">
        <w:rPr>
          <w:lang w:val="en-US"/>
        </w:rPr>
        <w:t xml:space="preserve"> 1.45 Iz</w:t>
      </w:r>
    </w:p>
    <w:p w:rsidR="00CA66A1" w:rsidRPr="00C21C61" w:rsidRDefault="00CA66A1" w:rsidP="00CA66A1">
      <w:pPr>
        <w:pStyle w:val="00FMtesto"/>
      </w:pPr>
      <w:r w:rsidRPr="00C21C61">
        <w:t>Per soddisfare alla condizione a)</w:t>
      </w:r>
      <w:r>
        <w:t>, ogni cavo sarà</w:t>
      </w:r>
      <w:r w:rsidRPr="00C21C61">
        <w:t xml:space="preserve"> dimensionato in base alla corrente nominale della protezione a monte: in funzione della corrente Ib </w:t>
      </w:r>
      <w:r>
        <w:t>sarà</w:t>
      </w:r>
      <w:r w:rsidRPr="00C21C61">
        <w:t xml:space="preserve"> scelta la corrente nominale della protezione a monte (valori normalizzati) e con questa si </w:t>
      </w:r>
      <w:r>
        <w:t>procerà</w:t>
      </w:r>
      <w:r w:rsidRPr="00C21C61">
        <w:t xml:space="preserve"> alla scelta della sezione.</w:t>
      </w:r>
    </w:p>
    <w:p w:rsidR="00CA66A1" w:rsidRPr="00C21C61" w:rsidRDefault="00CA66A1" w:rsidP="00CA66A1">
      <w:pPr>
        <w:pStyle w:val="00FMtesto"/>
      </w:pPr>
      <w:r w:rsidRPr="00C21C61">
        <w:t>La scelta della sezione è stata fatta in base alla tabella che riporta la corrente ammissibile Iz in funzione del tipo di isolamento del cavo che si vuole utilizzare, del tipo di posa e del numero di conduttori attivi; la portata del cavo, pertanto, è stata condizionata dalla seguente relazione:</w:t>
      </w:r>
    </w:p>
    <w:p w:rsidR="00CA66A1" w:rsidRPr="00C21C61" w:rsidRDefault="00CA66A1" w:rsidP="00CA66A1">
      <w:pPr>
        <w:pStyle w:val="00FMtesto"/>
      </w:pPr>
    </w:p>
    <w:p w:rsidR="00CA66A1" w:rsidRPr="00C21C61" w:rsidRDefault="00CA66A1" w:rsidP="00CA66A1">
      <w:pPr>
        <w:pStyle w:val="00FMtesto"/>
        <w:jc w:val="center"/>
      </w:pPr>
      <w:r w:rsidRPr="00C21C61">
        <w:t>Iz minima = In/k</w:t>
      </w:r>
    </w:p>
    <w:p w:rsidR="00CA66A1" w:rsidRPr="00C21C61" w:rsidRDefault="00CA66A1" w:rsidP="00CA66A1">
      <w:pPr>
        <w:pStyle w:val="00FMtesto"/>
      </w:pPr>
      <w:r w:rsidRPr="00C21C61">
        <w:t>dove il coefficiente k di declassamento tiene conto anche di eventuali paralleli. La sezione viene scelta in modo che la sua portata (moltiplicata per il coefficiente k) sia immediatamente superiore a quella calcolata tramite la corrente nominale (Iz minima). Gli eventuali paralleli vengono calcolati, nell'ipotesi che essi abbiano tutti la stessa sezione, lunghezza, posa, etc. (par. 433.3), considerando la portata minima come risultante della somma delle singole portate (declassate mediante opportuno coefficiente, funzione del numero di paralleli, che tiene conto della prossimità di circuiti).</w:t>
      </w:r>
    </w:p>
    <w:p w:rsidR="00CA66A1" w:rsidRPr="00C21C61" w:rsidRDefault="00CA66A1" w:rsidP="00CA66A1">
      <w:pPr>
        <w:pStyle w:val="00FMtesto"/>
      </w:pPr>
      <w:r w:rsidRPr="00C21C61">
        <w:t xml:space="preserve">La condizione b) non necessita di verifica in quanto gli interruttori che rispondono alla norma 23.3 hanno un rapporto tra corrente convenzionale di funzionamento If e corrente nominale In minore di 1.45 e costante per tutte le tarature inferiori a 125A. Per le </w:t>
      </w:r>
      <w:r w:rsidRPr="00C21C61">
        <w:lastRenderedPageBreak/>
        <w:t>apparecchiature industriali, invece, le norme CEI 17.5 e IEC 947 stabiliscono che tale rapporto può variare in base alla corrente nominale ma deve comunque rimanere minore o uguale a 1.45. Ne deriva che in base a queste normative la condizione b) sarà sempre soddisfatta.</w:t>
      </w:r>
    </w:p>
    <w:p w:rsidR="00CA66A1" w:rsidRPr="00C21C61" w:rsidRDefault="00CA66A1" w:rsidP="00CA66A1">
      <w:pPr>
        <w:pStyle w:val="00FMtesto"/>
      </w:pPr>
      <w:r w:rsidRPr="00C21C61">
        <w:t xml:space="preserve">Le condutture dimensionate con questo criterio sono pertanto </w:t>
      </w:r>
      <w:r>
        <w:t xml:space="preserve">considerate </w:t>
      </w:r>
      <w:r w:rsidRPr="00C21C61">
        <w:t>protette contro le sovracorrenti.</w:t>
      </w:r>
    </w:p>
    <w:p w:rsidR="00CA66A1" w:rsidRPr="00C21C61" w:rsidRDefault="00CA66A1" w:rsidP="00CA66A1">
      <w:pPr>
        <w:pStyle w:val="00FMtesto"/>
      </w:pPr>
      <w:r w:rsidRPr="00C21C61">
        <w:t>Dalla sezione del cavo di fase deriva il calcolo dell'I²t del cavo o massima energia specifica ammessa dal cavo come:</w:t>
      </w:r>
    </w:p>
    <w:p w:rsidR="00CA66A1" w:rsidRPr="00C21C61" w:rsidRDefault="00CA66A1" w:rsidP="00CA66A1">
      <w:pPr>
        <w:pStyle w:val="00FMtesto"/>
        <w:jc w:val="center"/>
      </w:pPr>
      <w:r w:rsidRPr="00C21C61">
        <w:t xml:space="preserve">I²t </w:t>
      </w:r>
      <w:r w:rsidRPr="00F055D1">
        <w:rPr>
          <w:rFonts w:ascii="Symbol" w:hAnsi="Symbol"/>
        </w:rPr>
        <w:t></w:t>
      </w:r>
      <w:r w:rsidRPr="00E81EE8">
        <w:t xml:space="preserve"> </w:t>
      </w:r>
      <w:r w:rsidRPr="00C21C61">
        <w:t xml:space="preserve"> K²S²</w:t>
      </w:r>
    </w:p>
    <w:p w:rsidR="00CA66A1" w:rsidRPr="00C21C61" w:rsidRDefault="00CA66A1" w:rsidP="00CA66A1">
      <w:pPr>
        <w:pStyle w:val="00FMtesto"/>
      </w:pPr>
      <w:r w:rsidRPr="00C21C61">
        <w:t>La costante K viene data dalla norma 64-8/4 (par. 434.3), in funzione del materiale conduttore e del materiale isolante:</w:t>
      </w:r>
    </w:p>
    <w:p w:rsidR="00CA66A1" w:rsidRPr="00C21C61" w:rsidRDefault="00CA66A1" w:rsidP="00CA66A1">
      <w:pPr>
        <w:pStyle w:val="00FMtesto"/>
      </w:pPr>
      <w:r w:rsidRPr="00C21C61">
        <w:t>Conduttore in rame e isolato in PVC:</w:t>
      </w:r>
      <w:r w:rsidRPr="00C21C61">
        <w:tab/>
      </w:r>
      <w:r>
        <w:tab/>
      </w:r>
      <w:r>
        <w:tab/>
      </w:r>
      <w:r>
        <w:tab/>
      </w:r>
      <w:r>
        <w:tab/>
      </w:r>
      <w:r w:rsidRPr="00C21C61">
        <w:t>K= 115</w:t>
      </w:r>
    </w:p>
    <w:p w:rsidR="00CA66A1" w:rsidRPr="00C21C61" w:rsidRDefault="00CA66A1" w:rsidP="00CA66A1">
      <w:pPr>
        <w:pStyle w:val="00FMtesto"/>
      </w:pPr>
      <w:r w:rsidRPr="00C21C61">
        <w:t>Conduttore in rame e isolato in gomma G:</w:t>
      </w:r>
      <w:r w:rsidRPr="00C21C61">
        <w:tab/>
      </w:r>
      <w:r>
        <w:tab/>
      </w:r>
      <w:r>
        <w:tab/>
      </w:r>
      <w:r>
        <w:tab/>
      </w:r>
      <w:r w:rsidRPr="00C21C61">
        <w:t>K= 135</w:t>
      </w:r>
    </w:p>
    <w:p w:rsidR="00CA66A1" w:rsidRPr="00C21C61" w:rsidRDefault="00CA66A1" w:rsidP="00CA66A1">
      <w:pPr>
        <w:pStyle w:val="00FMtesto"/>
      </w:pPr>
      <w:r w:rsidRPr="00C21C61">
        <w:t>Conduttore in rame e isolato in gomma etilenpropilenica G5-G7:</w:t>
      </w:r>
      <w:r w:rsidRPr="00C21C61">
        <w:tab/>
        <w:t>K= 143</w:t>
      </w:r>
    </w:p>
    <w:p w:rsidR="00CA66A1" w:rsidRDefault="00CA66A1" w:rsidP="00AC53E5">
      <w:pPr>
        <w:pStyle w:val="00FMtesto"/>
      </w:pPr>
    </w:p>
    <w:p w:rsidR="00CA66A1" w:rsidRPr="00C21C61" w:rsidRDefault="00CA66A1" w:rsidP="00CA66A1">
      <w:pPr>
        <w:pStyle w:val="02FMtitolo"/>
      </w:pPr>
      <w:bookmarkStart w:id="159" w:name="_Toc377741742"/>
      <w:bookmarkStart w:id="160" w:name="_Toc393275531"/>
      <w:r w:rsidRPr="00C21C61">
        <w:t>Cadute di tensione</w:t>
      </w:r>
      <w:bookmarkEnd w:id="159"/>
      <w:bookmarkEnd w:id="160"/>
    </w:p>
    <w:p w:rsidR="00CA66A1" w:rsidRPr="00C21C61" w:rsidRDefault="00CA66A1" w:rsidP="00CA66A1">
      <w:pPr>
        <w:pStyle w:val="00FMtesto"/>
      </w:pPr>
      <w:r w:rsidRPr="00C21C61">
        <w:t>Le cadute di tensione sono valutate in base alle tabelle UNEL 35023.</w:t>
      </w:r>
    </w:p>
    <w:p w:rsidR="00CA66A1" w:rsidRPr="00C21C61" w:rsidRDefault="00CA66A1" w:rsidP="00CA66A1">
      <w:pPr>
        <w:pStyle w:val="00FMtesto"/>
      </w:pPr>
      <w:r w:rsidRPr="00C21C61">
        <w:t>In accordo con queste tabelle la caduta di tensione di un singolo ramo vale:</w:t>
      </w:r>
    </w:p>
    <w:p w:rsidR="00CA66A1" w:rsidRPr="00C21C61" w:rsidRDefault="00CA66A1" w:rsidP="00CA66A1">
      <w:pPr>
        <w:pStyle w:val="00FMtesto"/>
        <w:jc w:val="center"/>
      </w:pPr>
      <w:r w:rsidRPr="00C21C61">
        <w:t xml:space="preserve">cdt(Ib) = kcdt Ib (Lc / 1000 Vn) [ Rcavo cos </w:t>
      </w:r>
      <w:r w:rsidRPr="00B40B6B">
        <w:rPr>
          <w:rFonts w:ascii="Symbol" w:hAnsi="Symbol"/>
        </w:rPr>
        <w:t></w:t>
      </w:r>
      <w:r w:rsidRPr="00C21C61">
        <w:t xml:space="preserve"> + Xcavo sen </w:t>
      </w:r>
      <w:r w:rsidRPr="00B40B6B">
        <w:rPr>
          <w:rFonts w:ascii="Symbol" w:hAnsi="Symbol"/>
        </w:rPr>
        <w:t></w:t>
      </w:r>
      <w:r w:rsidRPr="00C21C61">
        <w:t xml:space="preserve"> ] 100 </w:t>
      </w:r>
      <w:r w:rsidRPr="00C21C61">
        <w:tab/>
        <w:t>[%]</w:t>
      </w:r>
    </w:p>
    <w:p w:rsidR="00CA66A1" w:rsidRPr="00C21C61" w:rsidRDefault="00CA66A1" w:rsidP="00CA66A1">
      <w:pPr>
        <w:pStyle w:val="00FMtesto"/>
      </w:pPr>
      <w:r w:rsidRPr="00C21C61">
        <w:t>dove:</w:t>
      </w:r>
    </w:p>
    <w:p w:rsidR="00CA66A1" w:rsidRPr="00CA66A1" w:rsidRDefault="00CA66A1" w:rsidP="00124C19">
      <w:pPr>
        <w:pStyle w:val="00FMtesto"/>
        <w:numPr>
          <w:ilvl w:val="0"/>
          <w:numId w:val="5"/>
        </w:numPr>
      </w:pPr>
      <w:r w:rsidRPr="00CA66A1">
        <w:t>kcdt= 2 per sistemi monofase</w:t>
      </w:r>
    </w:p>
    <w:p w:rsidR="00CA66A1" w:rsidRPr="00CA66A1" w:rsidRDefault="00CA66A1" w:rsidP="00124C19">
      <w:pPr>
        <w:pStyle w:val="00FMtesto"/>
        <w:numPr>
          <w:ilvl w:val="0"/>
          <w:numId w:val="5"/>
        </w:numPr>
      </w:pPr>
      <w:r w:rsidRPr="00CA66A1">
        <w:t>kcdt= 1.73 per sistemi trifase.</w:t>
      </w:r>
    </w:p>
    <w:p w:rsidR="00CA66A1" w:rsidRPr="00C21C61" w:rsidRDefault="00CA66A1" w:rsidP="00CA66A1">
      <w:pPr>
        <w:pStyle w:val="00FMtesto"/>
      </w:pPr>
      <w:r w:rsidRPr="00C21C61">
        <w:t xml:space="preserve">I parametri Rcavo e Xcavo sono ricavati dalla tabella UNEL in funzione al tipo di cavo (unipolare/multipolare) e in base alla sezione dei conduttori; i valori della Rcavo riportate sono riferiti a 80°C, mentre la Xcavo è riferita a 50Hz, entrambe sono espresse in ohm/km. </w:t>
      </w:r>
    </w:p>
    <w:p w:rsidR="00CA66A1" w:rsidRPr="00C21C61" w:rsidRDefault="00CA66A1" w:rsidP="00CA66A1">
      <w:pPr>
        <w:pStyle w:val="00FMtesto"/>
      </w:pPr>
      <w:r w:rsidRPr="00C21C61">
        <w:t>La cdt(In) viene valutata analogamente, ma alla corrente nominale del dispositivo di protezione a monte della conduttura In.</w:t>
      </w:r>
    </w:p>
    <w:p w:rsidR="00CA66A1" w:rsidRPr="00C21C61" w:rsidRDefault="00CA66A1" w:rsidP="00CA66A1">
      <w:pPr>
        <w:pStyle w:val="00FMtesto"/>
      </w:pPr>
      <w:r w:rsidRPr="00C21C61">
        <w:t>La caduta di tensione da monte a valle (totale) di un'utenza viene determinata tramite la somma delle cadute di tensione, assolute di un solo conduttore, dei rami a monte all'utenza in esame, da questa viene successivamente determinata la caduta di tensione percentuale riferendola al sistema (trifase o monofase) e alla tensione nominale della utenza in esame.</w:t>
      </w:r>
    </w:p>
    <w:p w:rsidR="00CA66A1" w:rsidRPr="00C21C61" w:rsidRDefault="00CA66A1" w:rsidP="00CA66A1">
      <w:pPr>
        <w:pStyle w:val="00FMtesto"/>
      </w:pPr>
    </w:p>
    <w:p w:rsidR="00CA66A1" w:rsidRPr="00C21C61" w:rsidRDefault="00CA66A1" w:rsidP="00CA66A1">
      <w:pPr>
        <w:pStyle w:val="02FMtitolo"/>
      </w:pPr>
      <w:bookmarkStart w:id="161" w:name="_Toc377741743"/>
      <w:bookmarkStart w:id="162" w:name="_Toc393275532"/>
      <w:r w:rsidRPr="00C21C61">
        <w:t>Dimensionamento conduttori di neutro e loro protezione</w:t>
      </w:r>
      <w:bookmarkEnd w:id="161"/>
      <w:bookmarkEnd w:id="162"/>
    </w:p>
    <w:p w:rsidR="00CA66A1" w:rsidRPr="00C21C61" w:rsidRDefault="00CA66A1" w:rsidP="00CA66A1">
      <w:pPr>
        <w:pStyle w:val="00FMtesto"/>
      </w:pPr>
      <w:r w:rsidRPr="00C21C61">
        <w:t>La norma CEI 64-8 (par. 524.2 e par. 524.3) prevede che la sezione del conduttore di neutro, nel caso di circuiti polifase, può avere una sezione inferiore a quella dei conduttori di fase se sono soddisfatte le seguenti condizioni:</w:t>
      </w:r>
    </w:p>
    <w:p w:rsidR="00CA66A1" w:rsidRPr="00CA66A1" w:rsidRDefault="00CA66A1" w:rsidP="00124C19">
      <w:pPr>
        <w:pStyle w:val="00FMtesto"/>
        <w:numPr>
          <w:ilvl w:val="0"/>
          <w:numId w:val="5"/>
        </w:numPr>
      </w:pPr>
      <w:r w:rsidRPr="00CA66A1">
        <w:lastRenderedPageBreak/>
        <w:t>il conduttore di fase abbia una sezione maggiore di 16 mm²</w:t>
      </w:r>
    </w:p>
    <w:p w:rsidR="00CA66A1" w:rsidRPr="00CA66A1" w:rsidRDefault="00CA66A1" w:rsidP="00124C19">
      <w:pPr>
        <w:pStyle w:val="00FMtesto"/>
        <w:numPr>
          <w:ilvl w:val="0"/>
          <w:numId w:val="5"/>
        </w:numPr>
      </w:pPr>
      <w:r w:rsidRPr="00CA66A1">
        <w:t>la massima corrente che può percorrere il conduttore di neutro non sia superiore alla portata dello stesso</w:t>
      </w:r>
    </w:p>
    <w:p w:rsidR="00CA66A1" w:rsidRPr="00CA66A1" w:rsidRDefault="00CA66A1" w:rsidP="00124C19">
      <w:pPr>
        <w:pStyle w:val="00FMtesto"/>
        <w:numPr>
          <w:ilvl w:val="0"/>
          <w:numId w:val="5"/>
        </w:numPr>
      </w:pPr>
      <w:r w:rsidRPr="00CA66A1">
        <w:t>la sezione del conduttore di neutro sia almeno uguale a 16 mm² se conduttore in rame e 25 mm² se conduttore in allumino.</w:t>
      </w:r>
    </w:p>
    <w:p w:rsidR="00CA66A1" w:rsidRPr="00C21C61" w:rsidRDefault="00CA66A1" w:rsidP="00CA66A1">
      <w:pPr>
        <w:pStyle w:val="00FMtesto"/>
      </w:pPr>
      <w:r w:rsidRPr="00C21C61">
        <w:t>Nel caso in cui si abbiano circuiti monofasi o polifasi con sezione del conduttore di fase minore di 16 mm², se conduttore in rame, e 25 mm², se conduttore in allumino, il conduttore di neutro deve avere la stessa sezione del conduttore di fase.</w:t>
      </w:r>
    </w:p>
    <w:p w:rsidR="00CA66A1" w:rsidRPr="00C21C61" w:rsidRDefault="00CA66A1" w:rsidP="00CA66A1">
      <w:pPr>
        <w:pStyle w:val="00FMtesto"/>
      </w:pPr>
      <w:r w:rsidRPr="00C21C61">
        <w:t>Il criterio adottato consiste nel calcolare la sezione secondo il seguente schema:</w:t>
      </w:r>
    </w:p>
    <w:p w:rsidR="00CA66A1" w:rsidRPr="00C21C61" w:rsidRDefault="00CA66A1" w:rsidP="00CA66A1">
      <w:pPr>
        <w:pStyle w:val="00FMtesto"/>
        <w:jc w:val="center"/>
      </w:pPr>
      <w:r w:rsidRPr="00C21C61">
        <w:t>Sn= Sf</w:t>
      </w:r>
      <w:r w:rsidRPr="00C21C61">
        <w:tab/>
        <w:t>se  Sf &lt; 16 mm²</w:t>
      </w:r>
    </w:p>
    <w:p w:rsidR="00CA66A1" w:rsidRPr="00C21C61" w:rsidRDefault="00CA66A1" w:rsidP="00CA66A1">
      <w:pPr>
        <w:pStyle w:val="00FMtesto"/>
        <w:jc w:val="center"/>
      </w:pPr>
      <w:r w:rsidRPr="00C21C61">
        <w:t>Sn= 16 mm²</w:t>
      </w:r>
      <w:r w:rsidRPr="00C21C61">
        <w:tab/>
        <w:t xml:space="preserve">se </w:t>
      </w:r>
      <w:r>
        <w:t xml:space="preserve">   </w:t>
      </w:r>
      <w:r w:rsidRPr="00C21C61">
        <w:t xml:space="preserve"> 16 mm² &lt;= Sf &lt;=35 mm²</w:t>
      </w:r>
    </w:p>
    <w:p w:rsidR="00CA66A1" w:rsidRPr="00C21C61" w:rsidRDefault="00CA66A1" w:rsidP="00CA66A1">
      <w:pPr>
        <w:pStyle w:val="00FMtesto"/>
        <w:jc w:val="center"/>
      </w:pPr>
      <w:r w:rsidRPr="00C21C61">
        <w:t>Sn= Sf / 2</w:t>
      </w:r>
      <w:r w:rsidRPr="00C21C61">
        <w:tab/>
        <w:t>se  Sf &gt; 35 mm²</w:t>
      </w:r>
    </w:p>
    <w:p w:rsidR="00CA66A1" w:rsidRPr="00C21C61" w:rsidRDefault="00CA66A1" w:rsidP="00CA66A1">
      <w:pPr>
        <w:rPr>
          <w:rFonts w:cs="Arial"/>
        </w:rPr>
      </w:pPr>
    </w:p>
    <w:p w:rsidR="00CA66A1" w:rsidRPr="00C21C61" w:rsidRDefault="00CA66A1" w:rsidP="007702C7">
      <w:pPr>
        <w:pStyle w:val="00FMtesto"/>
      </w:pPr>
      <w:r w:rsidRPr="00C21C61">
        <w:t>Nei circuiti monofase gli interruttori automatici (a due poli) potranno avere un solo polo protetto contro le sovracorrenti; in tal caso al polo protetto deve essere collegato il conduttore di fase. Nei circuiti trifase, ove il neutro abbia sezione ridotta rispetto a quella dei conduttori di fase, il polo di neutro sarà dotato di protezione dalle sovracorrenti.</w:t>
      </w:r>
    </w:p>
    <w:p w:rsidR="00CA66A1" w:rsidRPr="00C21C61" w:rsidRDefault="00CA66A1" w:rsidP="007702C7">
      <w:pPr>
        <w:pStyle w:val="00FMtesto"/>
      </w:pPr>
    </w:p>
    <w:p w:rsidR="00CA66A1" w:rsidRPr="00C21C61" w:rsidRDefault="00CA66A1" w:rsidP="007702C7">
      <w:pPr>
        <w:pStyle w:val="02FMtitolo"/>
      </w:pPr>
      <w:bookmarkStart w:id="163" w:name="_Toc377741744"/>
      <w:bookmarkStart w:id="164" w:name="_Toc393275533"/>
      <w:r w:rsidRPr="00C21C61">
        <w:t>Dimensionamento conduttori di protezione</w:t>
      </w:r>
      <w:bookmarkEnd w:id="163"/>
      <w:bookmarkEnd w:id="164"/>
    </w:p>
    <w:p w:rsidR="00CA66A1" w:rsidRPr="00C21C61" w:rsidRDefault="00CA66A1" w:rsidP="007702C7">
      <w:pPr>
        <w:pStyle w:val="00FMtesto"/>
      </w:pPr>
      <w:r w:rsidRPr="00C21C61">
        <w:t>Le norme CEI 64.8 (par. 543.1) prevedono due metodi di dimensionamento dei conduttori di protezione:</w:t>
      </w:r>
    </w:p>
    <w:p w:rsidR="00CA66A1" w:rsidRPr="007702C7" w:rsidRDefault="00CA66A1" w:rsidP="00124C19">
      <w:pPr>
        <w:pStyle w:val="00FMtesto"/>
        <w:numPr>
          <w:ilvl w:val="0"/>
          <w:numId w:val="5"/>
        </w:numPr>
      </w:pPr>
      <w:r w:rsidRPr="007702C7">
        <w:t>determinazione in relazione alla sezione di fase;</w:t>
      </w:r>
    </w:p>
    <w:p w:rsidR="00CA66A1" w:rsidRPr="007702C7" w:rsidRDefault="00CA66A1" w:rsidP="00124C19">
      <w:pPr>
        <w:pStyle w:val="00FMtesto"/>
        <w:numPr>
          <w:ilvl w:val="0"/>
          <w:numId w:val="5"/>
        </w:numPr>
      </w:pPr>
      <w:r w:rsidRPr="007702C7">
        <w:t>determinazione tramite calcolo.</w:t>
      </w:r>
    </w:p>
    <w:p w:rsidR="00CA66A1" w:rsidRPr="00C21C61" w:rsidRDefault="00CA66A1" w:rsidP="007702C7">
      <w:pPr>
        <w:pStyle w:val="00FMtesto"/>
      </w:pPr>
      <w:r w:rsidRPr="00C21C61">
        <w:t>Il primo criterio consiste nel calcolare la sezione secondo il seguente schema:</w:t>
      </w:r>
    </w:p>
    <w:p w:rsidR="00CA66A1" w:rsidRPr="00C21C61" w:rsidRDefault="00CA66A1" w:rsidP="007702C7">
      <w:pPr>
        <w:pStyle w:val="00FMtesto"/>
        <w:jc w:val="center"/>
      </w:pPr>
      <w:r w:rsidRPr="00C21C61">
        <w:t>Spe= Sf</w:t>
      </w:r>
      <w:r w:rsidRPr="00C21C61">
        <w:tab/>
        <w:t>Se  Sf &lt; 16 mm²</w:t>
      </w:r>
    </w:p>
    <w:p w:rsidR="00CA66A1" w:rsidRPr="00C21C61" w:rsidRDefault="00CA66A1" w:rsidP="007702C7">
      <w:pPr>
        <w:pStyle w:val="00FMtesto"/>
        <w:jc w:val="center"/>
      </w:pPr>
      <w:r w:rsidRPr="00C21C61">
        <w:t>Spe= 16 mm²</w:t>
      </w:r>
      <w:r w:rsidRPr="00C21C61">
        <w:tab/>
        <w:t>Se  16 mm² &lt;= Sf &lt;= 35 mm²</w:t>
      </w:r>
    </w:p>
    <w:p w:rsidR="00CA66A1" w:rsidRPr="00C21C61" w:rsidRDefault="00CA66A1" w:rsidP="007702C7">
      <w:pPr>
        <w:pStyle w:val="00FMtesto"/>
        <w:jc w:val="center"/>
      </w:pPr>
      <w:r w:rsidRPr="00C21C61">
        <w:t>Spe= Sf /2</w:t>
      </w:r>
      <w:r w:rsidRPr="00C21C61">
        <w:tab/>
        <w:t>Se  Sf &gt; 35 mm²</w:t>
      </w:r>
    </w:p>
    <w:p w:rsidR="00CA66A1" w:rsidRPr="00C21C61" w:rsidRDefault="00CA66A1" w:rsidP="007702C7">
      <w:pPr>
        <w:pStyle w:val="00FMtesto"/>
      </w:pPr>
    </w:p>
    <w:p w:rsidR="00CA66A1" w:rsidRPr="00C21C61" w:rsidRDefault="00CA66A1" w:rsidP="007702C7">
      <w:pPr>
        <w:pStyle w:val="00FMtesto"/>
      </w:pPr>
      <w:r w:rsidRPr="00C21C61">
        <w:t>Il secondo criterio consiste nel determinarne il valore tramite l'integrale di Joule.</w:t>
      </w:r>
    </w:p>
    <w:p w:rsidR="00CA66A1" w:rsidRPr="00C21C61" w:rsidRDefault="00CA66A1" w:rsidP="007702C7">
      <w:pPr>
        <w:pStyle w:val="00FMtesto"/>
      </w:pPr>
      <w:r w:rsidRPr="00C21C61">
        <w:t>Il metodo adottato in questo progetto è il secondo, con il rispetto dei vincoli normativi sulle sezioni minime.</w:t>
      </w:r>
    </w:p>
    <w:p w:rsidR="00CA66A1" w:rsidRPr="00C21C61" w:rsidRDefault="00CA66A1" w:rsidP="007702C7">
      <w:pPr>
        <w:pStyle w:val="00FMtesto"/>
      </w:pPr>
    </w:p>
    <w:p w:rsidR="00CA66A1" w:rsidRPr="00C21C61" w:rsidRDefault="00CA66A1" w:rsidP="007702C7">
      <w:pPr>
        <w:pStyle w:val="02FMtitolo"/>
      </w:pPr>
      <w:bookmarkStart w:id="165" w:name="_Toc377741745"/>
      <w:bookmarkStart w:id="166" w:name="_Toc393275534"/>
      <w:r w:rsidRPr="00C21C61">
        <w:t>Calcolo della temperatura dei cavi</w:t>
      </w:r>
      <w:bookmarkEnd w:id="165"/>
      <w:bookmarkEnd w:id="166"/>
    </w:p>
    <w:p w:rsidR="00CA66A1" w:rsidRPr="00C21C61" w:rsidRDefault="00CA66A1" w:rsidP="007702C7">
      <w:pPr>
        <w:pStyle w:val="00FMtesto"/>
      </w:pPr>
      <w:r w:rsidRPr="00C21C61">
        <w:lastRenderedPageBreak/>
        <w:t>La valutazione della temperatura dei cavi viene fatta alla corrente di impiego e alla corrente nominale, tramite la seguente espressione:</w:t>
      </w:r>
    </w:p>
    <w:p w:rsidR="00CA66A1" w:rsidRPr="00C21C61" w:rsidRDefault="00CA66A1" w:rsidP="007702C7">
      <w:pPr>
        <w:pStyle w:val="00FMtesto"/>
      </w:pPr>
    </w:p>
    <w:p w:rsidR="00CA66A1" w:rsidRPr="00C21C61" w:rsidRDefault="00CA66A1" w:rsidP="007702C7">
      <w:pPr>
        <w:pStyle w:val="00FMtesto"/>
        <w:jc w:val="center"/>
      </w:pPr>
      <w:r w:rsidRPr="00C21C61">
        <w:t>Tcavo = Tambiente + [</w:t>
      </w:r>
      <w:r w:rsidRPr="00B40B6B">
        <w:rPr>
          <w:rFonts w:ascii="Symbol" w:hAnsi="Symbol"/>
        </w:rPr>
        <w:t></w:t>
      </w:r>
      <w:r w:rsidRPr="00C21C61">
        <w:t>cavo (Ib² / Iz²)]</w:t>
      </w:r>
    </w:p>
    <w:p w:rsidR="00CA66A1" w:rsidRPr="00C21C61" w:rsidRDefault="00CA66A1" w:rsidP="007702C7">
      <w:pPr>
        <w:pStyle w:val="00FMtesto"/>
        <w:jc w:val="center"/>
      </w:pPr>
    </w:p>
    <w:p w:rsidR="00CA66A1" w:rsidRPr="00C21C61" w:rsidRDefault="00CA66A1" w:rsidP="007702C7">
      <w:pPr>
        <w:pStyle w:val="00FMtesto"/>
        <w:jc w:val="center"/>
      </w:pPr>
      <w:r w:rsidRPr="00C21C61">
        <w:t>Tcavo = Tambiente + [</w:t>
      </w:r>
      <w:r w:rsidRPr="00B40B6B">
        <w:rPr>
          <w:rFonts w:ascii="Symbol" w:hAnsi="Symbol"/>
        </w:rPr>
        <w:t></w:t>
      </w:r>
      <w:r w:rsidRPr="00C21C61">
        <w:t>cavo (In² / Iz²)]</w:t>
      </w:r>
    </w:p>
    <w:p w:rsidR="00CA66A1" w:rsidRPr="00C21C61" w:rsidRDefault="00CA66A1" w:rsidP="007702C7">
      <w:pPr>
        <w:pStyle w:val="00FMtesto"/>
      </w:pPr>
    </w:p>
    <w:p w:rsidR="00CA66A1" w:rsidRPr="00C21C61" w:rsidRDefault="00CA66A1" w:rsidP="007702C7">
      <w:pPr>
        <w:pStyle w:val="00FMtesto"/>
      </w:pPr>
      <w:r w:rsidRPr="00C21C61">
        <w:t>espresse in °C.</w:t>
      </w:r>
    </w:p>
    <w:p w:rsidR="00CA66A1" w:rsidRPr="00C21C61" w:rsidRDefault="00CA66A1" w:rsidP="007702C7">
      <w:pPr>
        <w:pStyle w:val="00FMtesto"/>
      </w:pPr>
      <w:r w:rsidRPr="00C21C61">
        <w:t>Esse derivano dalla considerazione che la sovratemperatura del cavo a regime è proporzionale alla potenza in esso dissipata.</w:t>
      </w:r>
    </w:p>
    <w:p w:rsidR="00CA66A1" w:rsidRPr="00C21C61" w:rsidRDefault="00CA66A1" w:rsidP="007702C7">
      <w:pPr>
        <w:pStyle w:val="00FMtesto"/>
      </w:pPr>
      <w:r w:rsidRPr="00C21C61">
        <w:t xml:space="preserve">Il coefficiente </w:t>
      </w:r>
      <w:r w:rsidRPr="000B7D3E">
        <w:rPr>
          <w:rFonts w:ascii="Symbol" w:hAnsi="Symbol"/>
        </w:rPr>
        <w:t></w:t>
      </w:r>
      <w:r w:rsidRPr="00C21C61">
        <w:t>cavo tiene conto del tipo di isolamento del cavo e dal tipo di tabella di posa che si sta usando.</w:t>
      </w:r>
    </w:p>
    <w:p w:rsidR="00CA66A1" w:rsidRPr="00C21C61" w:rsidRDefault="00CA66A1" w:rsidP="00CA66A1">
      <w:pPr>
        <w:rPr>
          <w:rFonts w:cs="Arial"/>
        </w:rPr>
      </w:pPr>
    </w:p>
    <w:p w:rsidR="00CA66A1" w:rsidRPr="00C21C61" w:rsidRDefault="00CA66A1" w:rsidP="007702C7">
      <w:pPr>
        <w:pStyle w:val="02FMtitolo"/>
      </w:pPr>
      <w:bookmarkStart w:id="167" w:name="_Toc377741746"/>
      <w:bookmarkStart w:id="168" w:name="_Toc393275535"/>
      <w:r w:rsidRPr="00C21C61">
        <w:t>Calcolo delle correnti di guasto</w:t>
      </w:r>
      <w:bookmarkEnd w:id="167"/>
      <w:bookmarkEnd w:id="168"/>
    </w:p>
    <w:p w:rsidR="00CA66A1" w:rsidRPr="00C21C61" w:rsidRDefault="00CA66A1" w:rsidP="007702C7">
      <w:pPr>
        <w:pStyle w:val="00FMtesto"/>
      </w:pPr>
      <w:r w:rsidRPr="00C21C61">
        <w:t xml:space="preserve">Il calcolo delle correnti di guasto ha lo scopo di determinare le correnti di cortocircuito minime e massime immediatamente a valle della protezione (inizio linea) e a monte dell'utenza (fine della linea). </w:t>
      </w:r>
    </w:p>
    <w:p w:rsidR="00CA66A1" w:rsidRPr="00C21C61" w:rsidRDefault="00CA66A1" w:rsidP="007702C7">
      <w:pPr>
        <w:pStyle w:val="00FMtesto"/>
      </w:pPr>
      <w:r w:rsidRPr="00C21C61">
        <w:t>Le condizioni in cui vengono determinate sono:</w:t>
      </w:r>
    </w:p>
    <w:p w:rsidR="00CA66A1" w:rsidRPr="007702C7" w:rsidRDefault="00CA66A1" w:rsidP="00124C19">
      <w:pPr>
        <w:pStyle w:val="00FMtesto"/>
        <w:numPr>
          <w:ilvl w:val="0"/>
          <w:numId w:val="5"/>
        </w:numPr>
      </w:pPr>
      <w:r w:rsidRPr="007702C7">
        <w:t xml:space="preserve">guasto trifase (simmetrico); </w:t>
      </w:r>
    </w:p>
    <w:p w:rsidR="00CA66A1" w:rsidRPr="007702C7" w:rsidRDefault="00CA66A1" w:rsidP="00124C19">
      <w:pPr>
        <w:pStyle w:val="00FMtesto"/>
        <w:numPr>
          <w:ilvl w:val="0"/>
          <w:numId w:val="5"/>
        </w:numPr>
      </w:pPr>
      <w:r w:rsidRPr="007702C7">
        <w:t>guasto fase terra (dissimmetrico).</w:t>
      </w:r>
    </w:p>
    <w:p w:rsidR="00CA66A1" w:rsidRPr="00C21C61" w:rsidRDefault="00CA66A1" w:rsidP="007702C7">
      <w:pPr>
        <w:pStyle w:val="00FMtesto"/>
      </w:pPr>
      <w:r w:rsidRPr="00C21C61">
        <w:t>Per il calcolo si adotta il metodo delle componenti alle sequenze (diretta, inversa e omopolare).</w:t>
      </w:r>
    </w:p>
    <w:p w:rsidR="00CA66A1" w:rsidRPr="00C21C61" w:rsidRDefault="00CA66A1" w:rsidP="007702C7">
      <w:pPr>
        <w:pStyle w:val="00FMtesto"/>
      </w:pPr>
      <w:r w:rsidRPr="00C21C61">
        <w:t>I parametri alle sequenze di ogni utenza sono inizializzati da quelli della utenza a monte e i primi vanno, a loro volta, ad inizializzare i parametri della linea a valle.</w:t>
      </w:r>
    </w:p>
    <w:p w:rsidR="00CA66A1" w:rsidRPr="00C21C61" w:rsidRDefault="00CA66A1" w:rsidP="007702C7">
      <w:pPr>
        <w:pStyle w:val="00FMtesto"/>
      </w:pPr>
    </w:p>
    <w:p w:rsidR="00CA66A1" w:rsidRPr="00C21C61" w:rsidRDefault="00CA66A1" w:rsidP="007702C7">
      <w:pPr>
        <w:pStyle w:val="02FMtitolo"/>
      </w:pPr>
      <w:bookmarkStart w:id="169" w:name="_Toc377741747"/>
      <w:bookmarkStart w:id="170" w:name="_Toc393275536"/>
      <w:r w:rsidRPr="00C21C61">
        <w:t>Calcolo delle correnti massime di cortocircuito</w:t>
      </w:r>
      <w:bookmarkEnd w:id="169"/>
      <w:bookmarkEnd w:id="170"/>
    </w:p>
    <w:p w:rsidR="00CA66A1" w:rsidRPr="00C21C61" w:rsidRDefault="00CA66A1" w:rsidP="007702C7">
      <w:pPr>
        <w:pStyle w:val="00FMtesto"/>
      </w:pPr>
      <w:r w:rsidRPr="00C21C61">
        <w:t>Il calcolo viene eseguito nelle seguenti condizioni:</w:t>
      </w:r>
    </w:p>
    <w:p w:rsidR="00CA66A1" w:rsidRPr="00C21C61" w:rsidRDefault="00CA66A1" w:rsidP="007702C7">
      <w:pPr>
        <w:pStyle w:val="00FMtesto"/>
      </w:pPr>
      <w:r w:rsidRPr="00C21C61">
        <w:t>a) la tensione nominale deve essere moltiplicata per il fattore di tensione pari a 1;</w:t>
      </w:r>
    </w:p>
    <w:p w:rsidR="00CA66A1" w:rsidRPr="00C21C61" w:rsidRDefault="00CA66A1" w:rsidP="007702C7">
      <w:pPr>
        <w:pStyle w:val="00FMtesto"/>
      </w:pPr>
      <w:r w:rsidRPr="00C21C61">
        <w:t>b) l'impedenza di guasto minima è calcolata alla temperatura di 20 °C.</w:t>
      </w:r>
    </w:p>
    <w:p w:rsidR="00DF022D" w:rsidRDefault="00DF022D" w:rsidP="00AC53E5">
      <w:pPr>
        <w:pStyle w:val="00FMtesto"/>
      </w:pPr>
    </w:p>
    <w:p w:rsidR="007702C7" w:rsidRPr="00C21C61" w:rsidRDefault="007702C7" w:rsidP="007702C7">
      <w:pPr>
        <w:pStyle w:val="02FMtitolo"/>
      </w:pPr>
      <w:bookmarkStart w:id="171" w:name="_Toc377741748"/>
      <w:bookmarkStart w:id="172" w:name="_Toc393275537"/>
      <w:r w:rsidRPr="00C21C61">
        <w:t>Calcolo delle correnti minime di cortocircuito</w:t>
      </w:r>
      <w:bookmarkEnd w:id="171"/>
      <w:bookmarkEnd w:id="172"/>
    </w:p>
    <w:p w:rsidR="007702C7" w:rsidRPr="00C21C61" w:rsidRDefault="007702C7" w:rsidP="007702C7">
      <w:pPr>
        <w:pStyle w:val="00FMtesto"/>
      </w:pPr>
      <w:r w:rsidRPr="00C21C61">
        <w:t>Le correnti di cortocircuito minime sono state calcolate come descritto nella norma CEI 11.25 (par 9.3), pertanto tenendo conto che:</w:t>
      </w:r>
    </w:p>
    <w:p w:rsidR="007702C7" w:rsidRPr="00C21C61" w:rsidRDefault="007702C7" w:rsidP="007702C7">
      <w:pPr>
        <w:pStyle w:val="00FMtesto"/>
      </w:pPr>
      <w:r w:rsidRPr="00C21C61">
        <w:lastRenderedPageBreak/>
        <w:t>la tensione nominale deve essere moltiplicata per il fattore di tensione di 0.95 (tab. 1 della norma CEI 11.25)</w:t>
      </w:r>
    </w:p>
    <w:p w:rsidR="007702C7" w:rsidRPr="00C21C61" w:rsidRDefault="007702C7" w:rsidP="007702C7">
      <w:pPr>
        <w:pStyle w:val="00FMtesto"/>
      </w:pPr>
      <w:r w:rsidRPr="00C21C61">
        <w:t>la resistenza diretta e quella omopolare dei cavi vengono determinate alla temperatura ammissibile dagli stessi alla fine del cortocircuito.</w:t>
      </w:r>
    </w:p>
    <w:p w:rsidR="007702C7" w:rsidRPr="00C21C61" w:rsidRDefault="007702C7" w:rsidP="007702C7">
      <w:pPr>
        <w:pStyle w:val="00FMtesto"/>
      </w:pPr>
      <w:r w:rsidRPr="00C21C61">
        <w:t>La temperatura alla quale vengono calcolate le resistenze sono date dalla norma CEI 64-8/4 (par. 434.3) in cui vengono indicate le temperature massime ammesse in servizio ordinario a seconda del tipo di isolamento di cavo, precisamente:</w:t>
      </w:r>
    </w:p>
    <w:p w:rsidR="007702C7" w:rsidRPr="007702C7" w:rsidRDefault="007702C7" w:rsidP="00124C19">
      <w:pPr>
        <w:pStyle w:val="00FMtesto"/>
        <w:numPr>
          <w:ilvl w:val="0"/>
          <w:numId w:val="5"/>
        </w:numPr>
      </w:pPr>
      <w:r w:rsidRPr="007702C7">
        <w:t>isolamento in PVC</w:t>
      </w:r>
      <w:r w:rsidRPr="007702C7">
        <w:tab/>
        <w:t>Tmax= 70°C</w:t>
      </w:r>
    </w:p>
    <w:p w:rsidR="007702C7" w:rsidRPr="007702C7" w:rsidRDefault="007702C7" w:rsidP="00124C19">
      <w:pPr>
        <w:pStyle w:val="00FMtesto"/>
        <w:numPr>
          <w:ilvl w:val="0"/>
          <w:numId w:val="5"/>
        </w:numPr>
      </w:pPr>
      <w:r w:rsidRPr="007702C7">
        <w:t>isolamento in G</w:t>
      </w:r>
      <w:r w:rsidRPr="007702C7">
        <w:tab/>
      </w:r>
      <w:r w:rsidRPr="007702C7">
        <w:tab/>
        <w:t>Tmax= 85°C</w:t>
      </w:r>
    </w:p>
    <w:p w:rsidR="007702C7" w:rsidRPr="007702C7" w:rsidRDefault="007702C7" w:rsidP="00124C19">
      <w:pPr>
        <w:pStyle w:val="00FMtesto"/>
        <w:numPr>
          <w:ilvl w:val="0"/>
          <w:numId w:val="5"/>
        </w:numPr>
      </w:pPr>
      <w:r w:rsidRPr="007702C7">
        <w:t>isolamento in G5/G7</w:t>
      </w:r>
      <w:r w:rsidRPr="007702C7">
        <w:tab/>
        <w:t>Tmax= 90°C</w:t>
      </w:r>
    </w:p>
    <w:p w:rsidR="007702C7" w:rsidRPr="00C21C61" w:rsidRDefault="007702C7" w:rsidP="007702C7">
      <w:pPr>
        <w:rPr>
          <w:rFonts w:cs="Arial"/>
        </w:rPr>
      </w:pPr>
    </w:p>
    <w:p w:rsidR="007702C7" w:rsidRPr="00C21C61" w:rsidRDefault="007702C7" w:rsidP="007702C7">
      <w:pPr>
        <w:pStyle w:val="02FMtitolo"/>
      </w:pPr>
      <w:bookmarkStart w:id="173" w:name="_Toc377741749"/>
      <w:bookmarkStart w:id="174" w:name="_Toc393275538"/>
      <w:r w:rsidRPr="00C21C61">
        <w:t>Tubi protettivi</w:t>
      </w:r>
      <w:bookmarkEnd w:id="173"/>
      <w:bookmarkEnd w:id="174"/>
    </w:p>
    <w:p w:rsidR="007702C7" w:rsidRPr="00C21C61" w:rsidRDefault="007702C7" w:rsidP="007702C7">
      <w:pPr>
        <w:pStyle w:val="00FMtesto"/>
      </w:pPr>
      <w:r w:rsidRPr="00C21C61">
        <w:t>Per eventuali nuove installazioni di tubazioni verranno impiegati tubi protettivi in PVC rispondenti alle relative norme di prodotto. Per la posa a vista fino a 2.5 m di altezza dal suolo e per eventuale posa sotto pavimento saranno utilizzati tubi di tipo pesante; per i restanti casi si potranno utilizzare tubi di tipo leggero.</w:t>
      </w:r>
    </w:p>
    <w:p w:rsidR="007702C7" w:rsidRPr="00C21C61" w:rsidRDefault="007702C7" w:rsidP="007702C7">
      <w:pPr>
        <w:pStyle w:val="00FMtesto"/>
      </w:pPr>
      <w:r w:rsidRPr="00C21C61">
        <w:t>Il diametro interno dei tubi, ove possibile, sarà almeno 1.3 volte il diametro del cerchio circoscritto al fascio di cavi.</w:t>
      </w:r>
    </w:p>
    <w:p w:rsidR="007702C7" w:rsidRPr="00C21C61" w:rsidRDefault="007702C7" w:rsidP="007702C7">
      <w:pPr>
        <w:pStyle w:val="00FMtesto"/>
      </w:pPr>
    </w:p>
    <w:p w:rsidR="007702C7" w:rsidRPr="00C21C61" w:rsidRDefault="007702C7" w:rsidP="007702C7">
      <w:pPr>
        <w:pStyle w:val="02FMtitolo"/>
      </w:pPr>
      <w:bookmarkStart w:id="175" w:name="_Toc377741750"/>
      <w:bookmarkStart w:id="176" w:name="_Toc393275539"/>
      <w:r w:rsidRPr="00C21C61">
        <w:t>Cassette e connessioni</w:t>
      </w:r>
      <w:bookmarkEnd w:id="175"/>
      <w:bookmarkEnd w:id="176"/>
    </w:p>
    <w:p w:rsidR="007702C7" w:rsidRPr="00C21C61" w:rsidRDefault="007702C7" w:rsidP="007702C7">
      <w:pPr>
        <w:pStyle w:val="00FMtesto"/>
      </w:pPr>
      <w:r w:rsidRPr="00C21C61">
        <w:t>Le cassette di giunzione e derivazione sono e saranno tutte in PVC, munite di coperchio saldamente fissato, preferibilmente con viti, con grado di protezione non inferiore a IP44.</w:t>
      </w:r>
    </w:p>
    <w:p w:rsidR="007702C7" w:rsidRPr="00C21C61" w:rsidRDefault="007702C7" w:rsidP="007702C7">
      <w:pPr>
        <w:pStyle w:val="00FMtesto"/>
      </w:pPr>
      <w:r w:rsidRPr="00C21C61">
        <w:t>Le connessioni (giunzioni o derivazioni) verranno eseguite con appositi morsetti, senza ridurre la sezione dei conduttori e senza lasciare parti conduttrici scoperte. Le giunzioni uniranno cavi delle stesse caratteristiche e dello stesso colore. Non vi saranno giunzioni entro le scatole portafrutto.</w:t>
      </w:r>
    </w:p>
    <w:p w:rsidR="007702C7" w:rsidRPr="00C21C61" w:rsidRDefault="007702C7" w:rsidP="007702C7">
      <w:pPr>
        <w:pStyle w:val="00FMtesto"/>
      </w:pPr>
    </w:p>
    <w:p w:rsidR="007702C7" w:rsidRPr="00C21C61" w:rsidRDefault="007702C7" w:rsidP="007702C7">
      <w:pPr>
        <w:pStyle w:val="02FMtitolo"/>
      </w:pPr>
      <w:bookmarkStart w:id="177" w:name="_Toc377741751"/>
      <w:bookmarkStart w:id="178" w:name="_Toc393275540"/>
      <w:r w:rsidRPr="00C21C61">
        <w:t>Dispositivi di manovra e di protezione</w:t>
      </w:r>
      <w:bookmarkEnd w:id="177"/>
      <w:bookmarkEnd w:id="178"/>
    </w:p>
    <w:p w:rsidR="007702C7" w:rsidRPr="00E81EE8" w:rsidRDefault="007702C7" w:rsidP="007702C7">
      <w:pPr>
        <w:pStyle w:val="03FMtitolo"/>
      </w:pPr>
      <w:bookmarkStart w:id="179" w:name="_Toc377741752"/>
      <w:bookmarkStart w:id="180" w:name="_Toc393275541"/>
      <w:r w:rsidRPr="00E81EE8">
        <w:t>Scelta delle protezioni da sovraccarichi e cortocircuiti</w:t>
      </w:r>
      <w:bookmarkEnd w:id="179"/>
      <w:bookmarkEnd w:id="180"/>
    </w:p>
    <w:p w:rsidR="007702C7" w:rsidRPr="00C21C61" w:rsidRDefault="007702C7" w:rsidP="007702C7">
      <w:pPr>
        <w:pStyle w:val="00FMtesto"/>
      </w:pPr>
      <w:r w:rsidRPr="00C21C61">
        <w:t>La scelta delle protezioni è stata effettuata tenendo conto delle caratteristiche elettriche nominali delle condutture e delle correnti di guasto, come sopra detto. In particolare si è tenuto conto delle seguenti grandezze:</w:t>
      </w:r>
    </w:p>
    <w:p w:rsidR="007702C7" w:rsidRPr="007702C7" w:rsidRDefault="007702C7" w:rsidP="00124C19">
      <w:pPr>
        <w:pStyle w:val="00FMtesto"/>
        <w:numPr>
          <w:ilvl w:val="0"/>
          <w:numId w:val="5"/>
        </w:numPr>
      </w:pPr>
      <w:r w:rsidRPr="007702C7">
        <w:t>corrente nominale, tramite la quale si è dimensionata la conduttura</w:t>
      </w:r>
    </w:p>
    <w:p w:rsidR="007702C7" w:rsidRPr="007702C7" w:rsidRDefault="007702C7" w:rsidP="00124C19">
      <w:pPr>
        <w:pStyle w:val="00FMtesto"/>
        <w:numPr>
          <w:ilvl w:val="0"/>
          <w:numId w:val="5"/>
        </w:numPr>
      </w:pPr>
      <w:r w:rsidRPr="007702C7">
        <w:t>numero dei poli</w:t>
      </w:r>
    </w:p>
    <w:p w:rsidR="007702C7" w:rsidRPr="007702C7" w:rsidRDefault="007702C7" w:rsidP="00124C19">
      <w:pPr>
        <w:pStyle w:val="00FMtesto"/>
        <w:numPr>
          <w:ilvl w:val="0"/>
          <w:numId w:val="5"/>
        </w:numPr>
      </w:pPr>
      <w:r w:rsidRPr="007702C7">
        <w:lastRenderedPageBreak/>
        <w:t>tipo di protezione</w:t>
      </w:r>
    </w:p>
    <w:p w:rsidR="007702C7" w:rsidRPr="007702C7" w:rsidRDefault="007702C7" w:rsidP="00124C19">
      <w:pPr>
        <w:pStyle w:val="00FMtesto"/>
        <w:numPr>
          <w:ilvl w:val="0"/>
          <w:numId w:val="5"/>
        </w:numPr>
      </w:pPr>
      <w:r w:rsidRPr="007702C7">
        <w:t>tensione di impiego, pari alla tensione nominale dell'utenza</w:t>
      </w:r>
    </w:p>
    <w:p w:rsidR="007702C7" w:rsidRPr="007702C7" w:rsidRDefault="007702C7" w:rsidP="00124C19">
      <w:pPr>
        <w:pStyle w:val="00FMtesto"/>
        <w:numPr>
          <w:ilvl w:val="0"/>
          <w:numId w:val="5"/>
        </w:numPr>
      </w:pPr>
      <w:r w:rsidRPr="007702C7">
        <w:t>potere di interruzione, il cui valore dovrà essere superiore alla massima corrente di guasto a monte dall'utenza Ikm max</w:t>
      </w:r>
    </w:p>
    <w:p w:rsidR="007702C7" w:rsidRPr="007702C7" w:rsidRDefault="007702C7" w:rsidP="00124C19">
      <w:pPr>
        <w:pStyle w:val="00FMtesto"/>
        <w:numPr>
          <w:ilvl w:val="0"/>
          <w:numId w:val="5"/>
        </w:numPr>
      </w:pPr>
      <w:r w:rsidRPr="007702C7">
        <w:t>taratura della corrente di intervento magnetico, il cui valore massimo per garantire la protezione contro i contatti indiretti (in assenza di differenziale) deve essere minore della minima corrente di guasto a fine della utenza (Imag max).</w:t>
      </w:r>
    </w:p>
    <w:p w:rsidR="007702C7" w:rsidRPr="00C21C61" w:rsidRDefault="007702C7" w:rsidP="007702C7">
      <w:pPr>
        <w:rPr>
          <w:rFonts w:cs="Arial"/>
        </w:rPr>
      </w:pPr>
    </w:p>
    <w:p w:rsidR="007702C7" w:rsidRPr="00E81EE8" w:rsidRDefault="007702C7" w:rsidP="007702C7">
      <w:pPr>
        <w:pStyle w:val="03FMtitolo"/>
      </w:pPr>
      <w:bookmarkStart w:id="181" w:name="_Toc377741753"/>
      <w:bookmarkStart w:id="182" w:name="_Toc393275542"/>
      <w:r w:rsidRPr="00E81EE8">
        <w:t>Interruttori  differenziali</w:t>
      </w:r>
      <w:bookmarkEnd w:id="181"/>
      <w:bookmarkEnd w:id="182"/>
    </w:p>
    <w:p w:rsidR="00917690" w:rsidRDefault="00917690" w:rsidP="00917690">
      <w:pPr>
        <w:pStyle w:val="00FMtesto"/>
      </w:pPr>
      <w:r>
        <w:t>Gli interruttori differenziali che verranno installati a protezione di tutti i circuiti terminali saranno ad intervento istantaneo.</w:t>
      </w:r>
    </w:p>
    <w:p w:rsidR="007702C7" w:rsidRDefault="00917690" w:rsidP="00917690">
      <w:pPr>
        <w:pStyle w:val="00FMtesto"/>
      </w:pPr>
      <w:r>
        <w:t xml:space="preserve">Per gli altri tipi di circuiti si veda il paragrafo </w:t>
      </w:r>
      <w:r>
        <w:fldChar w:fldCharType="begin"/>
      </w:r>
      <w:r>
        <w:instrText xml:space="preserve"> REF _Ref387857502 \r \h </w:instrText>
      </w:r>
      <w:r>
        <w:fldChar w:fldCharType="separate"/>
      </w:r>
      <w:r w:rsidR="00ED706B">
        <w:t>8.3.9</w:t>
      </w:r>
      <w:r>
        <w:fldChar w:fldCharType="end"/>
      </w:r>
      <w:r>
        <w:t>.</w:t>
      </w:r>
    </w:p>
    <w:p w:rsidR="00917690" w:rsidRPr="00C21C61" w:rsidRDefault="00917690" w:rsidP="00917690">
      <w:pPr>
        <w:pStyle w:val="00FMtesto"/>
      </w:pPr>
    </w:p>
    <w:p w:rsidR="007702C7" w:rsidRPr="00E81EE8" w:rsidRDefault="007702C7" w:rsidP="007702C7">
      <w:pPr>
        <w:pStyle w:val="03FMtitolo"/>
      </w:pPr>
      <w:bookmarkStart w:id="183" w:name="_Toc377741754"/>
      <w:bookmarkStart w:id="184" w:name="_Toc393275543"/>
      <w:r w:rsidRPr="00E81EE8">
        <w:t>Dispositivi di sezionamento e di comando</w:t>
      </w:r>
      <w:bookmarkEnd w:id="183"/>
      <w:bookmarkEnd w:id="184"/>
    </w:p>
    <w:p w:rsidR="007702C7" w:rsidRPr="00C21C61" w:rsidRDefault="007702C7" w:rsidP="007702C7">
      <w:pPr>
        <w:pStyle w:val="00FMtesto"/>
      </w:pPr>
      <w:r w:rsidRPr="00C21C61">
        <w:t>Per il sezionamento ed il comando di apparecchi e circuiti saranno rispettati i seguenti principi.</w:t>
      </w:r>
    </w:p>
    <w:p w:rsidR="007702C7" w:rsidRPr="00C21C61" w:rsidRDefault="007702C7" w:rsidP="007702C7">
      <w:pPr>
        <w:pStyle w:val="00FMtesto"/>
      </w:pPr>
      <w:r w:rsidRPr="00C21C61">
        <w:t>Ogni circuito dell’impianto elettrico sarà sezionabile, avrà cioè un dispositivo di sezionamento per garantire la sicurezza del personale che eseguirà lavori elettrici su parti attive o in vicinanza delle stesse.</w:t>
      </w:r>
    </w:p>
    <w:p w:rsidR="007702C7" w:rsidRPr="00C21C61" w:rsidRDefault="007702C7" w:rsidP="007702C7">
      <w:pPr>
        <w:pStyle w:val="00FMtesto"/>
      </w:pPr>
      <w:r w:rsidRPr="00C21C61">
        <w:t>Si utilizzeranno interruttori automatici magnetotermici onnipolari, dichiarati idonei al sezionamento dalle relative norme di prodotto o dal costruttore, oppure, ove specificato, si installeranno interruttori di manovra-sezionatori.</w:t>
      </w:r>
    </w:p>
    <w:p w:rsidR="007702C7" w:rsidRPr="00C21C61" w:rsidRDefault="007702C7" w:rsidP="007702C7">
      <w:pPr>
        <w:pStyle w:val="00FMtesto"/>
      </w:pPr>
      <w:r w:rsidRPr="00C21C61">
        <w:t>I dispositivi di sezionamento, comunque, sono stati scelti e saranno installati in modo da garantire il sezionamento di tutti i conduttori attivi del circuito. Essi saranno chiaramente identificabili mediante etichette indicanti i circuiti su cui saranno installati.</w:t>
      </w:r>
    </w:p>
    <w:p w:rsidR="007702C7" w:rsidRPr="00C21C61" w:rsidRDefault="007702C7" w:rsidP="007702C7">
      <w:pPr>
        <w:pStyle w:val="00FMtesto"/>
      </w:pPr>
      <w:r w:rsidRPr="00C21C61">
        <w:t>I dispositivi di comando di emergenza saranno ottenuti con una combinazione di apparecchi manovrabili con un unica azione (pulsante in cassetta con vetro a rompere che agirà su bobina di apertura da montare sul relativo interruttore automatico magnetotermico generale).</w:t>
      </w:r>
    </w:p>
    <w:p w:rsidR="007702C7" w:rsidRPr="00C21C61" w:rsidRDefault="007702C7" w:rsidP="007702C7">
      <w:pPr>
        <w:pStyle w:val="00FMtesto"/>
      </w:pPr>
    </w:p>
    <w:p w:rsidR="007702C7" w:rsidRPr="00C21C61" w:rsidRDefault="007702C7" w:rsidP="007702C7">
      <w:pPr>
        <w:pStyle w:val="02FMtitolo"/>
      </w:pPr>
      <w:bookmarkStart w:id="185" w:name="_Toc377741755"/>
      <w:bookmarkStart w:id="186" w:name="_Toc393275544"/>
      <w:r w:rsidRPr="00C21C61">
        <w:t>Misure di prevenzione incendi per condutture elettriche</w:t>
      </w:r>
      <w:bookmarkEnd w:id="185"/>
      <w:bookmarkEnd w:id="186"/>
    </w:p>
    <w:p w:rsidR="007702C7" w:rsidRPr="00C21C61" w:rsidRDefault="007702C7" w:rsidP="007702C7">
      <w:pPr>
        <w:pStyle w:val="00FMtesto"/>
      </w:pPr>
      <w:r w:rsidRPr="00C21C61">
        <w:t>Le condutture previste dal presente progetto saranno costituite da cavi non propaganti l’incendio rispondenti alle norme CEI 20-22, installati in quantità tali da non superare il volume unitario di materiale non metallico stabilito dalla norma CEI 20-22. Questa scelta progettuale è intesa ad evitare la propagazione dell’incendio lungo le condutture stesse.</w:t>
      </w:r>
    </w:p>
    <w:p w:rsidR="007702C7" w:rsidRDefault="007702C7" w:rsidP="007702C7">
      <w:pPr>
        <w:pStyle w:val="00FMtesto"/>
      </w:pPr>
      <w:r w:rsidRPr="00C21C61">
        <w:t xml:space="preserve">Le aperture che verranno realizzate per il passaggio delle condutture attraverso elementi costruttivi (pareti, solai, ecc.) dovranno essere otturate mediante barriere </w:t>
      </w:r>
      <w:r w:rsidRPr="00C21C61">
        <w:lastRenderedPageBreak/>
        <w:t>tagliafiamma aventi caratteristiche di resistenza al fuoco almeno pari a quelle richieste per l’elemento perforato, fatta eccezione per i fori di sezione non superiore a 710 mmq.</w:t>
      </w:r>
    </w:p>
    <w:p w:rsidR="00C720A8" w:rsidRDefault="00C720A8" w:rsidP="007702C7">
      <w:pPr>
        <w:pStyle w:val="00FMtesto"/>
      </w:pPr>
    </w:p>
    <w:p w:rsidR="00C720A8" w:rsidRDefault="00C720A8">
      <w:pPr>
        <w:rPr>
          <w:rFonts w:ascii="Verdana" w:eastAsiaTheme="minorEastAsia" w:hAnsi="Verdana"/>
          <w:sz w:val="20"/>
          <w:lang w:eastAsia="it-IT"/>
        </w:rPr>
      </w:pPr>
      <w:r>
        <w:br w:type="page"/>
      </w:r>
    </w:p>
    <w:p w:rsidR="00C61736" w:rsidRDefault="00C61736" w:rsidP="00C61736">
      <w:pPr>
        <w:pStyle w:val="00FMtesto"/>
        <w:shd w:val="clear" w:color="auto" w:fill="E5B8B7" w:themeFill="accent2" w:themeFillTint="66"/>
      </w:pPr>
    </w:p>
    <w:p w:rsidR="00C720A8" w:rsidRDefault="00C720A8" w:rsidP="00C61736">
      <w:pPr>
        <w:pStyle w:val="Titolo1"/>
        <w:shd w:val="clear" w:color="auto" w:fill="E5B8B7" w:themeFill="accent2" w:themeFillTint="66"/>
        <w:ind w:firstLine="0"/>
      </w:pPr>
      <w:bookmarkStart w:id="187" w:name="_Toc393275545"/>
      <w:r>
        <w:t xml:space="preserve">SEZIONE B – IMPIANTI </w:t>
      </w:r>
      <w:r w:rsidR="00C61736">
        <w:t>SPECIALI</w:t>
      </w:r>
      <w:bookmarkEnd w:id="187"/>
    </w:p>
    <w:p w:rsidR="00C720A8" w:rsidRDefault="00C720A8" w:rsidP="00C61736">
      <w:pPr>
        <w:pStyle w:val="00FMtesto"/>
        <w:shd w:val="clear" w:color="auto" w:fill="E5B8B7" w:themeFill="accent2" w:themeFillTint="66"/>
      </w:pPr>
    </w:p>
    <w:p w:rsidR="00C720A8" w:rsidRPr="00C720A8" w:rsidRDefault="00C720A8" w:rsidP="00C720A8">
      <w:pPr>
        <w:pStyle w:val="01FMtitolo"/>
        <w:rPr>
          <w:caps w:val="0"/>
        </w:rPr>
      </w:pPr>
      <w:bookmarkStart w:id="188" w:name="_Toc393275546"/>
      <w:r w:rsidRPr="00C720A8">
        <w:rPr>
          <w:caps w:val="0"/>
        </w:rPr>
        <w:t>IMPIANTO DI VIDEOSORVEGLIANZA</w:t>
      </w:r>
      <w:bookmarkEnd w:id="188"/>
    </w:p>
    <w:p w:rsidR="00492C7A" w:rsidRDefault="00492C7A" w:rsidP="00492C7A">
      <w:pPr>
        <w:pStyle w:val="00FMtesto"/>
      </w:pPr>
      <w:r>
        <w:t>Il sistema di videosorveglianza degli spazi espositivi e delle aree comuni esterne sarà integrato nel sistema di videosorveglianza generale di EXPO a cura del Partner Selex.</w:t>
      </w:r>
    </w:p>
    <w:p w:rsidR="00492C7A" w:rsidRDefault="00492C7A" w:rsidP="00492C7A">
      <w:pPr>
        <w:pStyle w:val="00FMtesto"/>
      </w:pPr>
      <w:r>
        <w:t>Il sistema sarà dotato di telecamere con funzionalità IP, interconnesse ad un server di registrazione/gestione delle immagini e al sistema centrale di supervisione/gestione della sicurezza.</w:t>
      </w:r>
    </w:p>
    <w:p w:rsidR="00492C7A" w:rsidRDefault="00492C7A" w:rsidP="00492C7A">
      <w:pPr>
        <w:pStyle w:val="00FMtesto"/>
      </w:pPr>
      <w:r>
        <w:t>L’architettura del sistema è a stella, con centro ubicato nel locale tecnico al piano terra</w:t>
      </w:r>
      <w:r w:rsidR="0040480D">
        <w:t>, nel quale sa</w:t>
      </w:r>
      <w:r>
        <w:t xml:space="preserve">rà installato un armadio rack dedicato a questo impianto (a carico di Selex). Al rack faranno capo tutti i cavi del sistema di videosorveglianza (anche questi installati da Selex). I cavi dati saranno relativi a prese tipo RJ45. </w:t>
      </w:r>
    </w:p>
    <w:p w:rsidR="00492C7A" w:rsidRDefault="00492C7A" w:rsidP="00492C7A">
      <w:pPr>
        <w:pStyle w:val="00FMtesto"/>
      </w:pPr>
      <w:r>
        <w:t>S</w:t>
      </w:r>
      <w:r w:rsidR="008F19FD">
        <w:t xml:space="preserve">i riassume quanto è </w:t>
      </w:r>
      <w:r>
        <w:t xml:space="preserve">da intendersi a carico di Selex, </w:t>
      </w:r>
      <w:r w:rsidR="008F19FD">
        <w:t xml:space="preserve">sia per la fornitura e sia per la messa in opera e l’attivazione, </w:t>
      </w:r>
      <w:r>
        <w:t>a valle delle relative procedure di affidamento:</w:t>
      </w:r>
    </w:p>
    <w:p w:rsidR="008F19FD" w:rsidRDefault="00492C7A" w:rsidP="00492C7A">
      <w:pPr>
        <w:pStyle w:val="00FMtesto"/>
      </w:pPr>
      <w:r>
        <w:t>- le prese</w:t>
      </w:r>
      <w:r w:rsidR="008F19FD">
        <w:t xml:space="preserve"> dati</w:t>
      </w:r>
      <w:r w:rsidR="00074641">
        <w:t>, compresi supporti e placche in tecnopolimero</w:t>
      </w:r>
      <w:r w:rsidR="008F19FD">
        <w:t>;</w:t>
      </w:r>
    </w:p>
    <w:p w:rsidR="008F19FD" w:rsidRDefault="008F19FD" w:rsidP="00492C7A">
      <w:pPr>
        <w:pStyle w:val="00FMtesto"/>
      </w:pPr>
      <w:r>
        <w:t xml:space="preserve">- </w:t>
      </w:r>
      <w:r w:rsidR="00492C7A">
        <w:t>i cavi</w:t>
      </w:r>
      <w:r>
        <w:t xml:space="preserve"> dati;</w:t>
      </w:r>
    </w:p>
    <w:p w:rsidR="008F19FD" w:rsidRDefault="008F19FD" w:rsidP="00492C7A">
      <w:pPr>
        <w:pStyle w:val="00FMtesto"/>
      </w:pPr>
      <w:r>
        <w:t>- i cavi di alimentazione di eventuali apparati attivi ed alimentatori in campo;</w:t>
      </w:r>
    </w:p>
    <w:p w:rsidR="008F19FD" w:rsidRDefault="008F19FD" w:rsidP="00492C7A">
      <w:pPr>
        <w:pStyle w:val="00FMtesto"/>
      </w:pPr>
      <w:r>
        <w:t>- le telecamere;</w:t>
      </w:r>
    </w:p>
    <w:p w:rsidR="008F19FD" w:rsidRDefault="008F19FD" w:rsidP="00492C7A">
      <w:pPr>
        <w:pStyle w:val="00FMtesto"/>
      </w:pPr>
      <w:r>
        <w:t>- l’armadio</w:t>
      </w:r>
      <w:r w:rsidR="00492C7A">
        <w:t xml:space="preserve"> rack</w:t>
      </w:r>
      <w:r>
        <w:t>;</w:t>
      </w:r>
    </w:p>
    <w:p w:rsidR="008F19FD" w:rsidRDefault="008F19FD" w:rsidP="00492C7A">
      <w:pPr>
        <w:pStyle w:val="00FMtesto"/>
      </w:pPr>
      <w:r>
        <w:t>- tutte le connessioni di segnale e di alimentazione delle telecamere;</w:t>
      </w:r>
    </w:p>
    <w:p w:rsidR="00C720A8" w:rsidRDefault="008F19FD" w:rsidP="00492C7A">
      <w:pPr>
        <w:pStyle w:val="00FMtesto"/>
      </w:pPr>
      <w:r>
        <w:t xml:space="preserve">- tutte le </w:t>
      </w:r>
      <w:r w:rsidR="00492C7A">
        <w:t>connessioni</w:t>
      </w:r>
      <w:r>
        <w:t xml:space="preserve"> con i centri di controllo;</w:t>
      </w:r>
    </w:p>
    <w:p w:rsidR="008F19FD" w:rsidRDefault="008F19FD" w:rsidP="00492C7A">
      <w:pPr>
        <w:pStyle w:val="00FMtesto"/>
      </w:pPr>
      <w:r>
        <w:t>- gli apparati attivi (switch), che dovranno essere di tipo PoE;</w:t>
      </w:r>
    </w:p>
    <w:p w:rsidR="008F19FD" w:rsidRDefault="008F19FD" w:rsidP="00492C7A">
      <w:pPr>
        <w:pStyle w:val="00FMtesto"/>
      </w:pPr>
      <w:r>
        <w:t>- i server di registrazione, i client di visione, i monitor di sorveglianza;</w:t>
      </w:r>
    </w:p>
    <w:p w:rsidR="008F19FD" w:rsidRDefault="008F19FD" w:rsidP="00492C7A">
      <w:pPr>
        <w:pStyle w:val="00FMtesto"/>
      </w:pPr>
      <w:r>
        <w:t>- il software e le relative licenze;</w:t>
      </w:r>
    </w:p>
    <w:p w:rsidR="00074641" w:rsidRDefault="008F19FD" w:rsidP="00492C7A">
      <w:pPr>
        <w:pStyle w:val="00FMtesto"/>
      </w:pPr>
      <w:r>
        <w:t>- i sistemi operativi</w:t>
      </w:r>
      <w:r w:rsidR="00074641">
        <w:t>;</w:t>
      </w:r>
    </w:p>
    <w:p w:rsidR="008F19FD" w:rsidRDefault="00074641" w:rsidP="00492C7A">
      <w:pPr>
        <w:pStyle w:val="00FMtesto"/>
      </w:pPr>
      <w:r>
        <w:t>- la certificazione del sistema</w:t>
      </w:r>
      <w:r w:rsidR="008F19FD">
        <w:t>.</w:t>
      </w:r>
    </w:p>
    <w:p w:rsidR="00074641" w:rsidRDefault="00074641" w:rsidP="00074641">
      <w:pPr>
        <w:pStyle w:val="00FMtesto"/>
      </w:pPr>
      <w:r>
        <w:t>Si riassume quanto è da intendersi a carico del Paese Espositore:</w:t>
      </w:r>
    </w:p>
    <w:p w:rsidR="00074641" w:rsidRDefault="00074641" w:rsidP="00074641">
      <w:pPr>
        <w:pStyle w:val="00FMtesto"/>
      </w:pPr>
      <w:r>
        <w:t xml:space="preserve">- </w:t>
      </w:r>
      <w:r w:rsidR="004E4592">
        <w:t xml:space="preserve">canali, </w:t>
      </w:r>
      <w:r>
        <w:t>tubazioni e scatole vuote, pront</w:t>
      </w:r>
      <w:r w:rsidR="004E4592">
        <w:t xml:space="preserve">i per la posa </w:t>
      </w:r>
      <w:r>
        <w:t>dei cavi;</w:t>
      </w:r>
    </w:p>
    <w:p w:rsidR="00FA2BFB" w:rsidRDefault="00FA2BFB" w:rsidP="00FA2BFB">
      <w:pPr>
        <w:pStyle w:val="00FMtesto"/>
      </w:pPr>
      <w:r>
        <w:t>- una presa elettrica di alimentazione dell’armadio rack, dotata di messa a terra, alimentata da gruppo UPS, potenza disponibile fino a 2 kW;</w:t>
      </w:r>
    </w:p>
    <w:p w:rsidR="00FA2BFB" w:rsidRDefault="00FA2BFB" w:rsidP="00FA2BFB">
      <w:pPr>
        <w:pStyle w:val="00FMtesto"/>
      </w:pPr>
      <w:r>
        <w:t>- una presa elettrica di alimentazione dell’armadio rack, dotata di messa a terra, alimentata dalla rete N, potenza disponibile fino a 2 kW;</w:t>
      </w:r>
    </w:p>
    <w:p w:rsidR="004E4592" w:rsidRDefault="004E4592" w:rsidP="00074641">
      <w:pPr>
        <w:pStyle w:val="00FMtesto"/>
      </w:pPr>
      <w:r>
        <w:t>- impianto di raffrescamento del locale tecnico.</w:t>
      </w:r>
    </w:p>
    <w:p w:rsidR="00074641" w:rsidRDefault="008D59B4" w:rsidP="000C292F">
      <w:pPr>
        <w:pStyle w:val="00FMtesto"/>
      </w:pPr>
      <w:r w:rsidRPr="008D59B4">
        <w:lastRenderedPageBreak/>
        <w:t>Per le linee di segnale entranti</w:t>
      </w:r>
      <w:r w:rsidR="00B562AB">
        <w:t xml:space="preserve">, </w:t>
      </w:r>
      <w:r w:rsidRPr="008D59B4">
        <w:t>ove costituite da cavi in rame, la protezione dalle sovratensioni è a carico del fornitore de</w:t>
      </w:r>
      <w:r w:rsidR="00B562AB">
        <w:t>lle apparecchiature</w:t>
      </w:r>
      <w:r w:rsidRPr="008D59B4">
        <w:t xml:space="preserve"> dei sistemi a corrente debole (EXPO e Partner). Il Paese Espositore mette a disposizione l’impianto di terra e il relativo collettore situato nel locale tecnico degli impianti speciali. Spetta al fornitore de</w:t>
      </w:r>
      <w:r w:rsidR="00B562AB">
        <w:t>lle apparecchiature</w:t>
      </w:r>
      <w:r w:rsidRPr="008D59B4">
        <w:t xml:space="preserve"> la realizzazione della protezione da sovratensione, a mezzo di idonei limitatori/scaricatori di sovratensione, debitamente collegati a terra.</w:t>
      </w:r>
    </w:p>
    <w:p w:rsidR="00C61736" w:rsidRDefault="00C61736" w:rsidP="00492C7A">
      <w:pPr>
        <w:pStyle w:val="00FMtesto"/>
      </w:pPr>
    </w:p>
    <w:p w:rsidR="00C61736" w:rsidRDefault="00C61736" w:rsidP="00492C7A">
      <w:pPr>
        <w:pStyle w:val="00FMtesto"/>
      </w:pPr>
    </w:p>
    <w:p w:rsidR="00C720A8" w:rsidRPr="00C720A8" w:rsidRDefault="00C720A8" w:rsidP="00C720A8">
      <w:pPr>
        <w:pStyle w:val="01FMtitolo"/>
        <w:rPr>
          <w:caps w:val="0"/>
        </w:rPr>
      </w:pPr>
      <w:bookmarkStart w:id="189" w:name="_Toc393275547"/>
      <w:r w:rsidRPr="00C720A8">
        <w:rPr>
          <w:caps w:val="0"/>
        </w:rPr>
        <w:t>IMPIANTO DI TRASMISSIONE DATI E DI FONIA</w:t>
      </w:r>
      <w:bookmarkEnd w:id="189"/>
    </w:p>
    <w:p w:rsidR="00492C7A" w:rsidRDefault="00492C7A" w:rsidP="00492C7A">
      <w:pPr>
        <w:pStyle w:val="00FMtesto"/>
      </w:pPr>
      <w:r>
        <w:t>La rete sarà costituita da un armadio rack con cassetti ottici, patch panel RJ45, cassetti porta apparecchiature, prese di corrente, rete di cavi.</w:t>
      </w:r>
    </w:p>
    <w:p w:rsidR="00C720A8" w:rsidRDefault="00492C7A" w:rsidP="00492C7A">
      <w:pPr>
        <w:pStyle w:val="00FMtesto"/>
      </w:pPr>
      <w:r>
        <w:t>La categoria prevista è la 6.</w:t>
      </w:r>
      <w:r w:rsidR="0040480D">
        <w:t xml:space="preserve"> </w:t>
      </w:r>
      <w:r>
        <w:t>I cavi saranno del tipo UTP, LSZH.</w:t>
      </w:r>
    </w:p>
    <w:p w:rsidR="0040480D" w:rsidRDefault="0040480D" w:rsidP="0040480D">
      <w:pPr>
        <w:pStyle w:val="00FMtesto"/>
      </w:pPr>
      <w:r>
        <w:t xml:space="preserve">L’architettura del sistema è a stella, con centro ubicato nel locale tecnico al piano terra, nel quale sarà installato uno/due armadi rack dedicati a questo impianto (a carico di </w:t>
      </w:r>
      <w:r w:rsidR="00B562AB">
        <w:t>Telecom Italia</w:t>
      </w:r>
      <w:r>
        <w:t xml:space="preserve">). Al rack faranno capo tutti i cavi del sistema di videosorveglianza (anche questi installati da </w:t>
      </w:r>
      <w:r w:rsidR="00B562AB">
        <w:t>Telecom Italia</w:t>
      </w:r>
      <w:r>
        <w:t>). I cavi dati saranno attestati a prese e patch panel tipo RJ45.</w:t>
      </w:r>
    </w:p>
    <w:p w:rsidR="0040480D" w:rsidRDefault="0040480D" w:rsidP="0040480D">
      <w:pPr>
        <w:pStyle w:val="00FMtesto"/>
      </w:pPr>
      <w:r>
        <w:t xml:space="preserve">Si riassume quanto è da intendersi a carico di </w:t>
      </w:r>
      <w:r w:rsidR="00B562AB">
        <w:t>Telecom Italia</w:t>
      </w:r>
      <w:r>
        <w:t>, sia per la fornitura e sia per la messa in opera e l’attivazione, a valle delle relative procedure di affidamento:</w:t>
      </w:r>
    </w:p>
    <w:p w:rsidR="0040480D" w:rsidRDefault="0040480D" w:rsidP="0040480D">
      <w:pPr>
        <w:pStyle w:val="00FMtesto"/>
      </w:pPr>
      <w:r>
        <w:t>- le prese dati</w:t>
      </w:r>
      <w:r w:rsidR="00074641">
        <w:t>, compresi supporti e placche in tecnopolimero</w:t>
      </w:r>
      <w:r>
        <w:t>;</w:t>
      </w:r>
    </w:p>
    <w:p w:rsidR="0040480D" w:rsidRDefault="0040480D" w:rsidP="0040480D">
      <w:pPr>
        <w:pStyle w:val="00FMtesto"/>
      </w:pPr>
      <w:r>
        <w:t>- i cavi dati;</w:t>
      </w:r>
    </w:p>
    <w:p w:rsidR="0040480D" w:rsidRDefault="0040480D" w:rsidP="0040480D">
      <w:pPr>
        <w:pStyle w:val="00FMtesto"/>
      </w:pPr>
      <w:r>
        <w:t>- i cavi di alimentazione di eventuali apparati attivi ed alimentatori in campo;</w:t>
      </w:r>
    </w:p>
    <w:p w:rsidR="0040480D" w:rsidRDefault="0040480D" w:rsidP="0040480D">
      <w:pPr>
        <w:pStyle w:val="00FMtesto"/>
      </w:pPr>
      <w:r>
        <w:t>- le telecamere;</w:t>
      </w:r>
    </w:p>
    <w:p w:rsidR="0040480D" w:rsidRDefault="0040480D" w:rsidP="0040480D">
      <w:pPr>
        <w:pStyle w:val="00FMtesto"/>
      </w:pPr>
      <w:r>
        <w:t>- l’armadio (o gli armadi) rack;</w:t>
      </w:r>
    </w:p>
    <w:p w:rsidR="0040480D" w:rsidRDefault="0040480D" w:rsidP="0040480D">
      <w:pPr>
        <w:pStyle w:val="00FMtesto"/>
      </w:pPr>
      <w:r>
        <w:t>- tutte le connessioni di segnale e di alimentazi</w:t>
      </w:r>
      <w:r w:rsidR="00074641">
        <w:t>one degli apparati in campo</w:t>
      </w:r>
      <w:r>
        <w:t>;</w:t>
      </w:r>
    </w:p>
    <w:p w:rsidR="0040480D" w:rsidRDefault="0040480D" w:rsidP="0040480D">
      <w:pPr>
        <w:pStyle w:val="00FMtesto"/>
      </w:pPr>
      <w:r>
        <w:t>- tutte le connessioni con i centri di controllo;</w:t>
      </w:r>
    </w:p>
    <w:p w:rsidR="0040480D" w:rsidRDefault="0040480D" w:rsidP="0040480D">
      <w:pPr>
        <w:pStyle w:val="00FMtesto"/>
      </w:pPr>
      <w:r>
        <w:t>- gli apparati attivi (switch);</w:t>
      </w:r>
    </w:p>
    <w:p w:rsidR="0040480D" w:rsidRDefault="0040480D" w:rsidP="0040480D">
      <w:pPr>
        <w:pStyle w:val="00FMtesto"/>
      </w:pPr>
      <w:r>
        <w:t xml:space="preserve">- </w:t>
      </w:r>
      <w:r w:rsidR="00074641">
        <w:t xml:space="preserve">gli apparati del sistema </w:t>
      </w:r>
      <w:r w:rsidR="00B24BDF">
        <w:t>WiFi</w:t>
      </w:r>
      <w:r>
        <w:t>;</w:t>
      </w:r>
    </w:p>
    <w:p w:rsidR="00074641" w:rsidRDefault="00074641" w:rsidP="00074641">
      <w:pPr>
        <w:pStyle w:val="00FMtesto"/>
      </w:pPr>
      <w:r>
        <w:t>- la certificazione del sistema.</w:t>
      </w:r>
    </w:p>
    <w:p w:rsidR="004E4592" w:rsidRDefault="004E4592" w:rsidP="004E4592">
      <w:pPr>
        <w:pStyle w:val="00FMtesto"/>
      </w:pPr>
      <w:r>
        <w:t>Si riassume quanto è da intendersi a carico del Paese Espositore:</w:t>
      </w:r>
    </w:p>
    <w:p w:rsidR="004E4592" w:rsidRDefault="004E4592" w:rsidP="004E4592">
      <w:pPr>
        <w:pStyle w:val="00FMtesto"/>
      </w:pPr>
      <w:r>
        <w:t>- canali, tubazioni e scatole vuote, pronti per l’installazione dei cavi;</w:t>
      </w:r>
    </w:p>
    <w:p w:rsidR="004E4592" w:rsidRDefault="004E4592" w:rsidP="004E4592">
      <w:pPr>
        <w:pStyle w:val="00FMtesto"/>
      </w:pPr>
      <w:r>
        <w:t xml:space="preserve">- una presa elettrica di alimentazione dell’armadio rack, dotata di messa a terra, alimentata da gruppo UPS, potenza disponibile fino a </w:t>
      </w:r>
      <w:r w:rsidR="00620147">
        <w:t>2</w:t>
      </w:r>
      <w:r>
        <w:t xml:space="preserve"> kW;</w:t>
      </w:r>
    </w:p>
    <w:p w:rsidR="004E4592" w:rsidRDefault="004E4592" w:rsidP="004E4592">
      <w:pPr>
        <w:pStyle w:val="00FMtesto"/>
      </w:pPr>
      <w:r>
        <w:t xml:space="preserve">- una presa elettrica di alimentazione dell’armadio rack, dotata di messa a terra, alimentata dalla rete N, potenza disponibile fino a </w:t>
      </w:r>
      <w:r w:rsidR="00620147">
        <w:t>2</w:t>
      </w:r>
      <w:r>
        <w:t xml:space="preserve"> kW;</w:t>
      </w:r>
    </w:p>
    <w:p w:rsidR="004E4592" w:rsidRDefault="004E4592" w:rsidP="004E4592">
      <w:pPr>
        <w:pStyle w:val="00FMtesto"/>
      </w:pPr>
      <w:r>
        <w:t>- impianto di raffrescamento del locale tecnico.</w:t>
      </w:r>
    </w:p>
    <w:p w:rsidR="004E4592" w:rsidRDefault="004E4592" w:rsidP="00492C7A">
      <w:pPr>
        <w:pStyle w:val="00FMtesto"/>
      </w:pPr>
    </w:p>
    <w:p w:rsidR="00787EEF" w:rsidRDefault="00787EEF" w:rsidP="00492C7A">
      <w:pPr>
        <w:pStyle w:val="00FMtesto"/>
      </w:pPr>
      <w:r>
        <w:t>Per i vari posti di lavoro al videoterminale saranno predisposti punti di rete doppi (2 prese RJ45).</w:t>
      </w:r>
    </w:p>
    <w:p w:rsidR="00787EEF" w:rsidRDefault="00146F6F" w:rsidP="00492C7A">
      <w:pPr>
        <w:pStyle w:val="00FMtesto"/>
      </w:pPr>
      <w:r>
        <w:t>Gli apparati in campo appartenenti al sistema Wi-Fi</w:t>
      </w:r>
      <w:r w:rsidR="00787EEF">
        <w:t xml:space="preserve"> saranno di tipo PoE.</w:t>
      </w:r>
    </w:p>
    <w:p w:rsidR="00B562AB" w:rsidRDefault="00B562AB" w:rsidP="000C292F">
      <w:pPr>
        <w:pStyle w:val="00FMtesto"/>
      </w:pPr>
      <w:r w:rsidRPr="008D59B4">
        <w:t>Per le linee di segnale entranti</w:t>
      </w:r>
      <w:r>
        <w:t xml:space="preserve">, </w:t>
      </w:r>
      <w:r w:rsidRPr="008D59B4">
        <w:t>ove costituite da cavi in rame, la protezione dalle sovratensioni è a carico del fornitore de</w:t>
      </w:r>
      <w:r>
        <w:t>lle apparecchiature</w:t>
      </w:r>
      <w:r w:rsidRPr="008D59B4">
        <w:t xml:space="preserve"> dei sistemi a corrente debole (EXPO e Partner). Il Paese Espositore mette a disposizione l’impianto di terra e il relativo collettore situato nel locale tecnico degli impianti speciali. Spetta al fornitore de</w:t>
      </w:r>
      <w:r>
        <w:t>lle apparecchiature</w:t>
      </w:r>
      <w:r w:rsidRPr="008D59B4">
        <w:t xml:space="preserve"> la realizzazione della protezione da sovratensione, a mezzo di idonei limitatori/scaricatori di sovratensione, debitamente collegati a terra.</w:t>
      </w:r>
    </w:p>
    <w:p w:rsidR="00C61736" w:rsidRDefault="00C61736" w:rsidP="00492C7A">
      <w:pPr>
        <w:pStyle w:val="00FMtesto"/>
      </w:pPr>
    </w:p>
    <w:p w:rsidR="00C61736" w:rsidRDefault="00C61736" w:rsidP="00492C7A">
      <w:pPr>
        <w:pStyle w:val="00FMtesto"/>
      </w:pPr>
    </w:p>
    <w:p w:rsidR="00C720A8" w:rsidRPr="00C720A8" w:rsidRDefault="00C720A8" w:rsidP="00C720A8">
      <w:pPr>
        <w:pStyle w:val="01FMtitolo"/>
        <w:rPr>
          <w:caps w:val="0"/>
        </w:rPr>
      </w:pPr>
      <w:bookmarkStart w:id="190" w:name="_Toc393275548"/>
      <w:r w:rsidRPr="00C720A8">
        <w:rPr>
          <w:caps w:val="0"/>
        </w:rPr>
        <w:t>IMPIANTO ANTINTRUSIONE E DI CONTROLLO ACCESSI</w:t>
      </w:r>
      <w:bookmarkEnd w:id="190"/>
    </w:p>
    <w:p w:rsidR="00492C7A" w:rsidRDefault="00492C7A" w:rsidP="00492C7A">
      <w:pPr>
        <w:pStyle w:val="00FMtesto"/>
      </w:pPr>
      <w:r>
        <w:t>L’edificio sarà dotato di un sistema di controllo accessi, con la possib</w:t>
      </w:r>
      <w:r w:rsidR="00074641">
        <w:t>i</w:t>
      </w:r>
      <w:r>
        <w:t xml:space="preserve">lità di comunicare </w:t>
      </w:r>
      <w:r w:rsidR="004F21D9">
        <w:t>con i</w:t>
      </w:r>
      <w:r>
        <w:t>l sistema del padiglione al sistema di supervisione principale</w:t>
      </w:r>
      <w:r w:rsidR="00074641">
        <w:t>/generale di EXPO</w:t>
      </w:r>
      <w:r>
        <w:t>.</w:t>
      </w:r>
    </w:p>
    <w:p w:rsidR="00492C7A" w:rsidRDefault="00492C7A" w:rsidP="00492C7A">
      <w:pPr>
        <w:pStyle w:val="00FMtesto"/>
      </w:pPr>
      <w:r>
        <w:t xml:space="preserve">Il sistema </w:t>
      </w:r>
      <w:r w:rsidR="004F21D9">
        <w:t xml:space="preserve">di controllo accessi </w:t>
      </w:r>
      <w:r>
        <w:t xml:space="preserve">si compone di una centrale (in comune con l’impianto antintrusione), sensori di riconoscimento trasponder, </w:t>
      </w:r>
      <w:r w:rsidR="00074641">
        <w:t xml:space="preserve">sensori di riconoscimento biometrico (impronta digitale), </w:t>
      </w:r>
      <w:r w:rsidR="004F21D9">
        <w:t xml:space="preserve">centraline di gestione dell’accesso per ogni varco controllato, </w:t>
      </w:r>
      <w:r>
        <w:t xml:space="preserve">comando dell’elettroserratura, una rete di interconnessione </w:t>
      </w:r>
      <w:r w:rsidR="00074641">
        <w:t xml:space="preserve">con </w:t>
      </w:r>
      <w:r>
        <w:t>cav</w:t>
      </w:r>
      <w:r w:rsidR="00074641">
        <w:t>i di appropriate caratteristiche</w:t>
      </w:r>
      <w:r>
        <w:t>.</w:t>
      </w:r>
    </w:p>
    <w:p w:rsidR="004F21D9" w:rsidRDefault="004F21D9" w:rsidP="004F21D9">
      <w:pPr>
        <w:pStyle w:val="00FMtesto"/>
      </w:pPr>
      <w:r>
        <w:t>Si riassume quanto è da intendersi a carico di Selex, sia per la fornitura e sia per la messa in opera e l’attivazione, a valle delle relative procedure di affidamento:</w:t>
      </w:r>
    </w:p>
    <w:p w:rsidR="005356E0" w:rsidRDefault="004F21D9" w:rsidP="004F21D9">
      <w:pPr>
        <w:pStyle w:val="00FMtesto"/>
      </w:pPr>
      <w:r>
        <w:t xml:space="preserve">- tutti i componenti dell’impianto (centrale, rivelatori, lettori di trasponder, lettori biometrici, </w:t>
      </w:r>
      <w:r w:rsidR="005356E0">
        <w:t>apparati di comunicazione, hardware e software;</w:t>
      </w:r>
    </w:p>
    <w:p w:rsidR="004F21D9" w:rsidRDefault="005356E0" w:rsidP="004F21D9">
      <w:pPr>
        <w:pStyle w:val="00FMtesto"/>
      </w:pPr>
      <w:r>
        <w:t xml:space="preserve">- frutti passacavo, frutti ciechi, </w:t>
      </w:r>
      <w:r w:rsidR="004F21D9">
        <w:t>supporti</w:t>
      </w:r>
      <w:r>
        <w:t>,</w:t>
      </w:r>
      <w:r w:rsidR="004F21D9">
        <w:t xml:space="preserve"> placche in tecnopolimero;</w:t>
      </w:r>
    </w:p>
    <w:p w:rsidR="004F21D9" w:rsidRDefault="004F21D9" w:rsidP="004F21D9">
      <w:pPr>
        <w:pStyle w:val="00FMtesto"/>
      </w:pPr>
      <w:r>
        <w:t>- i cavi</w:t>
      </w:r>
      <w:r w:rsidR="005356E0">
        <w:t xml:space="preserve"> del sistema</w:t>
      </w:r>
      <w:r>
        <w:t>;</w:t>
      </w:r>
    </w:p>
    <w:p w:rsidR="004F21D9" w:rsidRDefault="004F21D9" w:rsidP="004F21D9">
      <w:pPr>
        <w:pStyle w:val="00FMtesto"/>
      </w:pPr>
      <w:r>
        <w:t>- i cavi di alimentazione di eventuali apparati attivi ed alimentatori in campo;</w:t>
      </w:r>
    </w:p>
    <w:p w:rsidR="004F21D9" w:rsidRDefault="004F21D9" w:rsidP="004F21D9">
      <w:pPr>
        <w:pStyle w:val="00FMtesto"/>
      </w:pPr>
      <w:r>
        <w:t xml:space="preserve">- </w:t>
      </w:r>
      <w:r w:rsidR="005356E0">
        <w:t>le centraline di controllo varchi, comprese le relative scatole di contenimento</w:t>
      </w:r>
      <w:r>
        <w:t>;</w:t>
      </w:r>
    </w:p>
    <w:p w:rsidR="004F21D9" w:rsidRDefault="004F21D9" w:rsidP="004F21D9">
      <w:pPr>
        <w:pStyle w:val="00FMtesto"/>
      </w:pPr>
      <w:r>
        <w:t>- tutte le connessioni di segnale e di alimentazione degli apparati in campo;</w:t>
      </w:r>
    </w:p>
    <w:p w:rsidR="004F21D9" w:rsidRDefault="004F21D9" w:rsidP="004F21D9">
      <w:pPr>
        <w:pStyle w:val="00FMtesto"/>
      </w:pPr>
      <w:r>
        <w:t>- tutte le connessioni con i centri di controllo;</w:t>
      </w:r>
    </w:p>
    <w:p w:rsidR="004F21D9" w:rsidRDefault="005356E0" w:rsidP="004F21D9">
      <w:pPr>
        <w:pStyle w:val="00FMtesto"/>
      </w:pPr>
      <w:r>
        <w:t>- gli eventuali apparati attivi</w:t>
      </w:r>
      <w:r w:rsidR="004F21D9">
        <w:t>;</w:t>
      </w:r>
    </w:p>
    <w:p w:rsidR="004F21D9" w:rsidRDefault="004F21D9" w:rsidP="004F21D9">
      <w:pPr>
        <w:pStyle w:val="00FMtesto"/>
      </w:pPr>
      <w:r>
        <w:t>- la certificazione del sistema.</w:t>
      </w:r>
    </w:p>
    <w:p w:rsidR="004F21D9" w:rsidRDefault="004F21D9" w:rsidP="004F21D9">
      <w:pPr>
        <w:pStyle w:val="00FMtesto"/>
      </w:pPr>
      <w:r>
        <w:t>Si riassume quanto è da intendersi a carico del Paese Espositore:</w:t>
      </w:r>
    </w:p>
    <w:p w:rsidR="004F21D9" w:rsidRDefault="004F21D9" w:rsidP="004F21D9">
      <w:pPr>
        <w:pStyle w:val="00FMtesto"/>
      </w:pPr>
      <w:r>
        <w:t>- canali, tubazioni e scatole vuote, pronti per l’installazione dei cavi;</w:t>
      </w:r>
    </w:p>
    <w:p w:rsidR="004F21D9" w:rsidRDefault="004F21D9" w:rsidP="004F21D9">
      <w:pPr>
        <w:pStyle w:val="00FMtesto"/>
      </w:pPr>
      <w:r>
        <w:t xml:space="preserve">- una presa elettrica di alimentazione dell’armadio rack, dotata di messa a terra, alimentata da gruppo UPS, potenza disponibile fino a </w:t>
      </w:r>
      <w:r w:rsidR="00620147">
        <w:t>2</w:t>
      </w:r>
      <w:r>
        <w:t xml:space="preserve"> kW</w:t>
      </w:r>
      <w:r w:rsidR="005356E0">
        <w:t>.</w:t>
      </w:r>
    </w:p>
    <w:p w:rsidR="004F21D9" w:rsidRDefault="004F21D9" w:rsidP="004F21D9">
      <w:pPr>
        <w:pStyle w:val="00FMtesto"/>
      </w:pPr>
      <w:r>
        <w:lastRenderedPageBreak/>
        <w:t>- impianto di raffrescamento del locale tecnico.</w:t>
      </w:r>
    </w:p>
    <w:p w:rsidR="005356E0" w:rsidRDefault="005356E0" w:rsidP="004F21D9">
      <w:pPr>
        <w:pStyle w:val="00FMtesto"/>
      </w:pPr>
      <w:r>
        <w:t>Si precisa che le scatole di contenimento delle centraline di controllo dei varchi saranno fornite da EXPO ma installate dal Paese Espositore.</w:t>
      </w:r>
    </w:p>
    <w:p w:rsidR="00B562AB" w:rsidRDefault="00B562AB" w:rsidP="000C292F">
      <w:pPr>
        <w:pStyle w:val="00FMtesto"/>
      </w:pPr>
      <w:r w:rsidRPr="008D59B4">
        <w:t>Per le linee di segnale entranti</w:t>
      </w:r>
      <w:r>
        <w:t xml:space="preserve">, </w:t>
      </w:r>
      <w:r w:rsidRPr="008D59B4">
        <w:t>ove costituite da cavi in rame, la protezione dalle sovratensioni è a carico del fornitore de</w:t>
      </w:r>
      <w:r>
        <w:t>lle apparecchiature</w:t>
      </w:r>
      <w:r w:rsidRPr="008D59B4">
        <w:t xml:space="preserve"> dei sistemi a corrente debole (EXPO e Partner). Il Paese Espositore mette a disposizione l’impianto di terra e il relativo collettore situato nel locale tecnico degli impianti speciali. Spetta al fornitore de</w:t>
      </w:r>
      <w:r>
        <w:t>lle apparecchiature</w:t>
      </w:r>
      <w:r w:rsidRPr="008D59B4">
        <w:t xml:space="preserve"> la realizzazione della protezione da sovratensione, a mezzo di idonei limitatori/scaricatori di sovratensione, debitamente collegati a terra.</w:t>
      </w:r>
    </w:p>
    <w:p w:rsidR="00B562AB" w:rsidRDefault="00B562AB" w:rsidP="004F21D9">
      <w:pPr>
        <w:pStyle w:val="00FMtesto"/>
      </w:pPr>
    </w:p>
    <w:p w:rsidR="006F5ADD" w:rsidRPr="00C720A8" w:rsidRDefault="006F5ADD" w:rsidP="006F5ADD">
      <w:pPr>
        <w:pStyle w:val="01FMtitolo"/>
        <w:rPr>
          <w:caps w:val="0"/>
        </w:rPr>
      </w:pPr>
      <w:bookmarkStart w:id="191" w:name="_Toc393275549"/>
      <w:r>
        <w:rPr>
          <w:caps w:val="0"/>
        </w:rPr>
        <w:t>BUILDING MANAGEMENT SYSTEM (BMS)</w:t>
      </w:r>
      <w:bookmarkEnd w:id="191"/>
    </w:p>
    <w:p w:rsidR="006F5ADD" w:rsidRDefault="006F5ADD" w:rsidP="006F5ADD">
      <w:pPr>
        <w:pStyle w:val="00FMtesto"/>
      </w:pPr>
      <w:r>
        <w:t>L’edificio sarà dotato di un BMS che integra le apparecchiature fornite da EXPO, che sono:</w:t>
      </w:r>
    </w:p>
    <w:p w:rsidR="006F5ADD" w:rsidRDefault="006F5ADD" w:rsidP="00124C19">
      <w:pPr>
        <w:pStyle w:val="00FMtesto"/>
        <w:numPr>
          <w:ilvl w:val="0"/>
          <w:numId w:val="8"/>
        </w:numPr>
      </w:pPr>
      <w:r>
        <w:t>Sistemi di misura dell’energia elettrica a livello di ciascun quadro elettrico;</w:t>
      </w:r>
    </w:p>
    <w:p w:rsidR="006F5ADD" w:rsidRDefault="006F5ADD" w:rsidP="00124C19">
      <w:pPr>
        <w:pStyle w:val="00FMtesto"/>
        <w:numPr>
          <w:ilvl w:val="0"/>
          <w:numId w:val="8"/>
        </w:numPr>
      </w:pPr>
      <w:r>
        <w:t>Sistemi di controllo del carico della cucina, a contatti puliti;</w:t>
      </w:r>
    </w:p>
    <w:p w:rsidR="007C2CFA" w:rsidRDefault="006F5ADD" w:rsidP="00124C19">
      <w:pPr>
        <w:pStyle w:val="00FMtesto"/>
        <w:numPr>
          <w:ilvl w:val="0"/>
          <w:numId w:val="8"/>
        </w:numPr>
      </w:pPr>
      <w:r>
        <w:t>Sistemi di controllo del carico per illuminazione, con tecnologia bus DALI</w:t>
      </w:r>
      <w:r w:rsidR="007C2CFA">
        <w:t>;</w:t>
      </w:r>
    </w:p>
    <w:p w:rsidR="006F5ADD" w:rsidRDefault="007C2CFA" w:rsidP="00124C19">
      <w:pPr>
        <w:pStyle w:val="00FMtesto"/>
        <w:numPr>
          <w:ilvl w:val="0"/>
          <w:numId w:val="8"/>
        </w:numPr>
      </w:pPr>
      <w:r>
        <w:t>Sistemi di controllo delle apparecchiature HVAC e di gestione pompe e valvole 2/3 vie</w:t>
      </w:r>
      <w:r w:rsidR="006F5ADD">
        <w:t>.</w:t>
      </w:r>
    </w:p>
    <w:p w:rsidR="006F5ADD" w:rsidRDefault="006F5ADD" w:rsidP="004F21D9">
      <w:pPr>
        <w:pStyle w:val="00FMtesto"/>
      </w:pPr>
      <w:r>
        <w:t>A carico dell’appaltatore, per completare il BMS sono previsti:</w:t>
      </w:r>
    </w:p>
    <w:p w:rsidR="006F5ADD" w:rsidRDefault="006F5ADD" w:rsidP="00124C19">
      <w:pPr>
        <w:pStyle w:val="00FMtesto"/>
        <w:numPr>
          <w:ilvl w:val="0"/>
          <w:numId w:val="8"/>
        </w:numPr>
      </w:pPr>
      <w:r>
        <w:t xml:space="preserve">Un sistema che acquisisce </w:t>
      </w:r>
      <w:r w:rsidR="007C2CFA">
        <w:t xml:space="preserve">tutto </w:t>
      </w:r>
      <w:r>
        <w:t>quanto so</w:t>
      </w:r>
      <w:r w:rsidR="007C2CFA">
        <w:t>pra di fornitura a carico di EXPO e lo trasferisce all’interno del BMS per la gestione da workstation;</w:t>
      </w:r>
    </w:p>
    <w:p w:rsidR="007C2CFA" w:rsidRDefault="007C2CFA" w:rsidP="00124C19">
      <w:pPr>
        <w:pStyle w:val="00FMtesto"/>
        <w:numPr>
          <w:ilvl w:val="0"/>
          <w:numId w:val="8"/>
        </w:numPr>
      </w:pPr>
      <w:r>
        <w:t xml:space="preserve">Un insieme di </w:t>
      </w:r>
      <w:r w:rsidR="0005393B">
        <w:t>moduli d’</w:t>
      </w:r>
      <w:r>
        <w:t>uscit</w:t>
      </w:r>
      <w:r w:rsidR="0005393B">
        <w:t>a</w:t>
      </w:r>
      <w:r>
        <w:t xml:space="preserve"> a contatti </w:t>
      </w:r>
      <w:r w:rsidR="0005393B">
        <w:t xml:space="preserve">puliti, </w:t>
      </w:r>
      <w:r>
        <w:t>per il comando dell’illuminazione;</w:t>
      </w:r>
    </w:p>
    <w:p w:rsidR="007C2CFA" w:rsidRDefault="007C2CFA" w:rsidP="00124C19">
      <w:pPr>
        <w:pStyle w:val="00FMtesto"/>
        <w:numPr>
          <w:ilvl w:val="0"/>
          <w:numId w:val="8"/>
        </w:numPr>
      </w:pPr>
      <w:r>
        <w:t xml:space="preserve">Un sistema </w:t>
      </w:r>
      <w:r w:rsidR="0005393B">
        <w:t xml:space="preserve">moduli </w:t>
      </w:r>
      <w:r>
        <w:t>d</w:t>
      </w:r>
      <w:r w:rsidR="0005393B">
        <w:t>’</w:t>
      </w:r>
      <w:r>
        <w:t>ingress</w:t>
      </w:r>
      <w:r w:rsidR="0005393B">
        <w:t>o</w:t>
      </w:r>
      <w:r>
        <w:t xml:space="preserve"> a contatti puliti, relativi ai pulsanti e ai rivelatori di presenza;</w:t>
      </w:r>
    </w:p>
    <w:p w:rsidR="0005393B" w:rsidRDefault="0005393B" w:rsidP="00124C19">
      <w:pPr>
        <w:pStyle w:val="00FMtesto"/>
        <w:numPr>
          <w:ilvl w:val="0"/>
          <w:numId w:val="8"/>
        </w:numPr>
      </w:pPr>
      <w:r>
        <w:t>Un sistema di moduli d’ingresso a contatti puliti per l’acquisizione degli stati e scattato interruttore dei quadri elettrici, cabina compresa;</w:t>
      </w:r>
    </w:p>
    <w:p w:rsidR="0005393B" w:rsidRDefault="0005393B" w:rsidP="00124C19">
      <w:pPr>
        <w:pStyle w:val="00FMtesto"/>
        <w:numPr>
          <w:ilvl w:val="0"/>
          <w:numId w:val="8"/>
        </w:numPr>
      </w:pPr>
      <w:r>
        <w:t>Un sistema di moduli d’ingresso a contatti puliti per l’acquisizione degli stati dei pulsanti di sgancio di emergenza;</w:t>
      </w:r>
    </w:p>
    <w:p w:rsidR="007C2CFA" w:rsidRDefault="007C2CFA" w:rsidP="00124C19">
      <w:pPr>
        <w:pStyle w:val="00FMtesto"/>
        <w:numPr>
          <w:ilvl w:val="0"/>
          <w:numId w:val="8"/>
        </w:numPr>
      </w:pPr>
      <w:r>
        <w:t xml:space="preserve">Un sistema di </w:t>
      </w:r>
      <w:r w:rsidR="0005393B">
        <w:t xml:space="preserve">interfacciamento </w:t>
      </w:r>
      <w:r>
        <w:t>per la comunicazione con UPS1 e 2 e Soccorritore</w:t>
      </w:r>
      <w:r w:rsidR="0005393B">
        <w:t>, via Modbus o TCP/IP o RS 485, in funzione delle interfacce disponibili sulle macchine in questione.</w:t>
      </w:r>
    </w:p>
    <w:p w:rsidR="0005393B" w:rsidRDefault="0005393B" w:rsidP="0005393B">
      <w:pPr>
        <w:pStyle w:val="00FMtesto"/>
      </w:pPr>
    </w:p>
    <w:p w:rsidR="00CE0C32" w:rsidRDefault="00CE0C32" w:rsidP="00CE0C32">
      <w:pPr>
        <w:pStyle w:val="00FMtesto"/>
      </w:pPr>
      <w:r>
        <w:t>Il sistema è quindi a servizio dei seguenti impianti:</w:t>
      </w:r>
    </w:p>
    <w:p w:rsidR="00CE0C32" w:rsidRDefault="00CE0C32" w:rsidP="00CE0C32">
      <w:pPr>
        <w:pStyle w:val="00FMtesto"/>
      </w:pPr>
      <w:r>
        <w:t>- Impianto di illuminazione ordinaria, compresa regolazione del flusso luminoso, ove previsti reattori DALI;</w:t>
      </w:r>
    </w:p>
    <w:p w:rsidR="00CE0C32" w:rsidRDefault="00CE0C32" w:rsidP="00CE0C32">
      <w:pPr>
        <w:pStyle w:val="00FMtesto"/>
      </w:pPr>
      <w:r>
        <w:t>- Impianto di illuminazione di sicurezza;</w:t>
      </w:r>
    </w:p>
    <w:p w:rsidR="00CE0C32" w:rsidRDefault="00CE0C32" w:rsidP="00CE0C32">
      <w:pPr>
        <w:pStyle w:val="00FMtesto"/>
      </w:pPr>
      <w:r>
        <w:lastRenderedPageBreak/>
        <w:t>- Impianti HVAC;</w:t>
      </w:r>
    </w:p>
    <w:p w:rsidR="00FE4C4B" w:rsidRDefault="00CE0C32" w:rsidP="00CE0C32">
      <w:pPr>
        <w:pStyle w:val="00FMtesto"/>
      </w:pPr>
      <w:r>
        <w:t>- Sistema di misura e analisi dei principali parametri elettrici generali e di zona</w:t>
      </w:r>
      <w:r w:rsidR="00FE4C4B">
        <w:t>;</w:t>
      </w:r>
    </w:p>
    <w:p w:rsidR="00CE0C32" w:rsidRDefault="00FE4C4B" w:rsidP="00CE0C32">
      <w:pPr>
        <w:pStyle w:val="00FMtesto"/>
      </w:pPr>
      <w:r>
        <w:t>- regolazione della potenza complessivamente assorbita e distacco dei carichi</w:t>
      </w:r>
      <w:r w:rsidR="00CE0C32">
        <w:t>.</w:t>
      </w:r>
    </w:p>
    <w:p w:rsidR="00CE0C32" w:rsidRDefault="00CE0C32" w:rsidP="00CE0C32">
      <w:pPr>
        <w:pStyle w:val="00FMtesto"/>
      </w:pPr>
    </w:p>
    <w:p w:rsidR="00CE0C32" w:rsidRDefault="00FE4C4B" w:rsidP="00CE0C32">
      <w:pPr>
        <w:pStyle w:val="00FMtesto"/>
      </w:pPr>
      <w:r>
        <w:t>Il sistema</w:t>
      </w:r>
      <w:r w:rsidR="00CE0C32">
        <w:t xml:space="preserve"> comprende:</w:t>
      </w:r>
    </w:p>
    <w:p w:rsidR="00CE0C32" w:rsidRDefault="00CE0C32" w:rsidP="00CE0C32">
      <w:pPr>
        <w:pStyle w:val="00FMtesto"/>
      </w:pPr>
      <w:r>
        <w:t xml:space="preserve">- </w:t>
      </w:r>
      <w:r w:rsidR="00FE4C4B">
        <w:t>server di sistema e workstation, con a bordo l</w:t>
      </w:r>
      <w:r>
        <w:t xml:space="preserve">icenza </w:t>
      </w:r>
      <w:r w:rsidR="00FE4C4B">
        <w:t>Desigo V5</w:t>
      </w:r>
      <w:r>
        <w:t xml:space="preserve"> (</w:t>
      </w:r>
      <w:r w:rsidR="00FE4C4B">
        <w:t>con mappe grafiche</w:t>
      </w:r>
      <w:r>
        <w:t>) per la supervisione degli impianti sopra elencati;</w:t>
      </w:r>
    </w:p>
    <w:p w:rsidR="00CE0C32" w:rsidRDefault="00CE0C32" w:rsidP="00CE0C32">
      <w:pPr>
        <w:pStyle w:val="00FMtesto"/>
      </w:pPr>
      <w:r>
        <w:t>- Terminale operatore grafico per la visualizzazione e la gestione  di tutti i dati dei controllori collegati in rete. Display ad alta risoluzione con contrasto modificabile, operatività tramite tasti funzione con accesso diretto all’informazioni dell’impianto, operatività generica e visualizzazione impianto (gestione allarmi, programmi orari settimanali con calendario annuale, setpoint valori ecc.). Allarme acustico e visivo integrato, funzione di trend grafico in linea, supporto di tutte le protezioni integrate di accesso al sistema, distribuite sull’intero sistema. Possibilità di aggiungere, cancellare e modificare utenti. Logout automatico, curve grafiche di riscaldamento e di regolazione, impostazione data e ora del sistema, wiring test per input/output, funzioni di help context-sensitive</w:t>
      </w:r>
    </w:p>
    <w:p w:rsidR="00CE0C32" w:rsidRDefault="00CE0C32" w:rsidP="00CE0C32">
      <w:pPr>
        <w:pStyle w:val="00FMtesto"/>
      </w:pPr>
    </w:p>
    <w:p w:rsidR="00CE0C32" w:rsidRDefault="00CE0C32" w:rsidP="00CE0C32">
      <w:pPr>
        <w:pStyle w:val="00FMtesto"/>
      </w:pPr>
      <w:r>
        <w:t xml:space="preserve">- Server Quad Core Xeon X3450 2.66 GHz - 4095 MB RAM ECC (1333 MHz – 2x2048) unbuffered – 2 Serial ATA Hot Swap (con RAID 0/1 Ctrl Serial ATA on board) - DVD SuperMulti Double Layer Serial ATA - LAN (Gigabit) – CP – tastiera e mouse – Sistema Operativo: Windows Server </w:t>
      </w:r>
      <w:r w:rsidR="00FE4C4B">
        <w:t>64</w:t>
      </w:r>
      <w:r>
        <w:t xml:space="preserve"> Bit Standard Edition – Personalizzazione secondo standard cliente</w:t>
      </w:r>
    </w:p>
    <w:p w:rsidR="00CE0C32" w:rsidRDefault="00CE0C32" w:rsidP="00CE0C32">
      <w:pPr>
        <w:pStyle w:val="00FMtesto"/>
      </w:pPr>
    </w:p>
    <w:p w:rsidR="00CE0C32" w:rsidRDefault="00CE0C32" w:rsidP="00CE0C32">
      <w:pPr>
        <w:pStyle w:val="00FMtesto"/>
      </w:pPr>
      <w:r>
        <w:t>- Monitor L20T-2 LED [20" Wide TFT-LCD Multimediale] - Contrasto (advanced) 5000000:1; Luminosità 250 cd/m2; Angolo di Visuale 176° ORIZ., 170° VERT., Response Time 5 ms - TCO 5.0, ISO9241-307, Energy Star 5.0 - colore antracite</w:t>
      </w:r>
    </w:p>
    <w:p w:rsidR="00CE0C32" w:rsidRDefault="00CE0C32" w:rsidP="00CE0C32">
      <w:pPr>
        <w:pStyle w:val="00FMtesto"/>
      </w:pPr>
    </w:p>
    <w:p w:rsidR="00CE0C32" w:rsidRDefault="00FE4C4B" w:rsidP="00CE0C32">
      <w:pPr>
        <w:pStyle w:val="00FMtesto"/>
      </w:pPr>
      <w:r>
        <w:t>Sono c</w:t>
      </w:r>
      <w:r w:rsidR="00CE0C32">
        <w:t>ompre</w:t>
      </w:r>
      <w:r>
        <w:t>si:</w:t>
      </w:r>
    </w:p>
    <w:p w:rsidR="00CE0C32" w:rsidRDefault="00CE0C32" w:rsidP="00CE0C32">
      <w:pPr>
        <w:pStyle w:val="00FMtesto"/>
      </w:pPr>
      <w:r>
        <w:t>- oneri per l’architettura del sistema;</w:t>
      </w:r>
    </w:p>
    <w:p w:rsidR="00CE0C32" w:rsidRDefault="00CE0C32" w:rsidP="00CE0C32">
      <w:pPr>
        <w:pStyle w:val="00FMtesto"/>
      </w:pPr>
      <w:r>
        <w:t xml:space="preserve">- programmazione; </w:t>
      </w:r>
    </w:p>
    <w:p w:rsidR="00CE0C32" w:rsidRDefault="00CE0C32" w:rsidP="00CE0C32">
      <w:pPr>
        <w:pStyle w:val="00FMtesto"/>
      </w:pPr>
      <w:r>
        <w:t>- pagine grafiche;</w:t>
      </w:r>
    </w:p>
    <w:p w:rsidR="00CE0C32" w:rsidRDefault="00CE0C32" w:rsidP="00CE0C32">
      <w:pPr>
        <w:pStyle w:val="00FMtesto"/>
      </w:pPr>
      <w:r>
        <w:t>- mappatura punti/variabili;</w:t>
      </w:r>
    </w:p>
    <w:p w:rsidR="00CE0C32" w:rsidRDefault="00CE0C32" w:rsidP="00CE0C32">
      <w:pPr>
        <w:pStyle w:val="00FMtesto"/>
      </w:pPr>
      <w:r>
        <w:t>- Training all’uso del sistema;</w:t>
      </w:r>
    </w:p>
    <w:p w:rsidR="00CE0C32" w:rsidRDefault="00CE0C32" w:rsidP="00CE0C32">
      <w:pPr>
        <w:pStyle w:val="00FMtesto"/>
      </w:pPr>
      <w:r>
        <w:t>- documentazione e istruzione di utilizzo.</w:t>
      </w:r>
    </w:p>
    <w:p w:rsidR="00CE0C32" w:rsidRDefault="00CE0C32" w:rsidP="00CE0C32">
      <w:pPr>
        <w:pStyle w:val="00FMtesto"/>
      </w:pPr>
    </w:p>
    <w:p w:rsidR="00CE0C32" w:rsidRDefault="00CE0C32" w:rsidP="00CE0C32">
      <w:pPr>
        <w:pStyle w:val="00FMtesto"/>
      </w:pPr>
      <w:r>
        <w:t xml:space="preserve">Il BMS raccoglie ed integra tutti i dati, tutte le funzionalità, tutti gli allarmi, tutti gli stati, ecc. del sistema di controllo e regolazione dell’illuminazione artificiale ordinaria, di </w:t>
      </w:r>
      <w:r>
        <w:lastRenderedPageBreak/>
        <w:t>sicurezza ed esterna, e permette la supervisione di tutti i sottosistemi tecnologici posti a governo del complesso di edifici in oggetto.</w:t>
      </w:r>
    </w:p>
    <w:p w:rsidR="00CE0C32" w:rsidRDefault="00CE0C32" w:rsidP="00CE0C32">
      <w:pPr>
        <w:pStyle w:val="00FMtesto"/>
      </w:pPr>
      <w:r>
        <w:t>Il BMS pr</w:t>
      </w:r>
      <w:r w:rsidR="00FE4C4B">
        <w:t>evi</w:t>
      </w:r>
      <w:r>
        <w:t xml:space="preserve">sto è scalabile e può integrare, in futuro, altri sistemi </w:t>
      </w:r>
      <w:r w:rsidR="00FE4C4B">
        <w:t xml:space="preserve">(impianti speciali) </w:t>
      </w:r>
      <w:r>
        <w:t>che il cliente riterrà di inserire.</w:t>
      </w:r>
    </w:p>
    <w:p w:rsidR="00CE0C32" w:rsidRDefault="00CE0C32" w:rsidP="00CE0C32">
      <w:pPr>
        <w:pStyle w:val="00FMtesto"/>
      </w:pPr>
      <w:r>
        <w:t xml:space="preserve">Le pagine grafiche del BMS permettono di accedere all’intero parco di sistemi tecnologici previsti </w:t>
      </w:r>
      <w:r w:rsidR="00FE4C4B">
        <w:t>nell’</w:t>
      </w:r>
      <w:r>
        <w:t>edi</w:t>
      </w:r>
      <w:r w:rsidR="00FE4C4B">
        <w:t>ficio</w:t>
      </w:r>
      <w:r>
        <w:t>, attraverso apposite pagine di interfaccia, cui si perviene da una pagina iniziale.</w:t>
      </w:r>
    </w:p>
    <w:p w:rsidR="00CE0C32" w:rsidRDefault="00CE0C32" w:rsidP="00CE0C32">
      <w:pPr>
        <w:pStyle w:val="00FMtesto"/>
      </w:pPr>
      <w:r>
        <w:t>Ogni sottosezione delle pagine grafiche è programmabile e configurabile secondo gli standard e secondo le esigenze gestionali del Committente, tarate anche sullo specifico gruppo di sottoapplicazioni e sottosistemi da gestire.</w:t>
      </w:r>
    </w:p>
    <w:p w:rsidR="00CE0C32" w:rsidRDefault="00CE0C32" w:rsidP="00CE0C32">
      <w:pPr>
        <w:pStyle w:val="00FMtesto"/>
      </w:pPr>
      <w:r>
        <w:t xml:space="preserve">Il numero di pagine grafiche dipende dalle esigenze del Committente, col quale, in sede di programmazione, si definiranno le modalità con cui accedere e consultare le varie funzioni, con cui programmare i set dei vari sistemi, con cui gestire gli allarmi, i report, ecc. . </w:t>
      </w:r>
    </w:p>
    <w:p w:rsidR="00CE0C32" w:rsidRDefault="00CE0C32" w:rsidP="00CE0C32">
      <w:pPr>
        <w:pStyle w:val="00FMtesto"/>
      </w:pPr>
      <w:r>
        <w:t>E’ prevista la revisione delle quantità e dei contenuti delle pagine grafiche, da effettuare dopo un periodo di avviamento e gestione dei vari sistemi. Ciò consentirà di risolvere ogni inadeguatezza, eventualmente anche del numero di pagine, nonché di “tarare” ulteriormente il BMS sugli effettivi bisogni, provenienti dall’uso, che scaturiscono dall’esperienza diretta in termini di management degli edifici, sotto tutti i profili, per primo quello energetico.</w:t>
      </w:r>
    </w:p>
    <w:p w:rsidR="00FE4C4B" w:rsidRDefault="00FE4C4B" w:rsidP="00CE0C32">
      <w:pPr>
        <w:pStyle w:val="00FMtesto"/>
      </w:pPr>
    </w:p>
    <w:p w:rsidR="00CD324A" w:rsidRDefault="00CD324A">
      <w:pPr>
        <w:rPr>
          <w:rFonts w:ascii="Verdana" w:eastAsiaTheme="minorEastAsia" w:hAnsi="Verdana"/>
          <w:sz w:val="20"/>
          <w:lang w:eastAsia="it-IT"/>
        </w:rPr>
      </w:pPr>
      <w:r>
        <w:br w:type="page"/>
      </w:r>
    </w:p>
    <w:p w:rsidR="00CD324A" w:rsidRDefault="00CD324A" w:rsidP="00CE0C32">
      <w:pPr>
        <w:pStyle w:val="00FMtesto"/>
      </w:pPr>
    </w:p>
    <w:p w:rsidR="00CD324A" w:rsidRDefault="00CD324A" w:rsidP="00CD324A">
      <w:pPr>
        <w:pStyle w:val="00FMtesto"/>
        <w:shd w:val="clear" w:color="auto" w:fill="E5B8B7" w:themeFill="accent2" w:themeFillTint="66"/>
      </w:pPr>
    </w:p>
    <w:p w:rsidR="00CD324A" w:rsidRDefault="00CD324A" w:rsidP="00CD324A">
      <w:pPr>
        <w:pStyle w:val="Titolo1"/>
        <w:shd w:val="clear" w:color="auto" w:fill="E5B8B7" w:themeFill="accent2" w:themeFillTint="66"/>
        <w:ind w:firstLine="0"/>
      </w:pPr>
      <w:bookmarkStart w:id="192" w:name="_Toc393275550"/>
      <w:r>
        <w:t>SEZIONE C – CALCOLO DELLA RETE ELETTRICA</w:t>
      </w:r>
      <w:bookmarkEnd w:id="192"/>
    </w:p>
    <w:p w:rsidR="00CD324A" w:rsidRDefault="00CD324A" w:rsidP="00CD324A">
      <w:pPr>
        <w:pStyle w:val="00FMtesto"/>
        <w:shd w:val="clear" w:color="auto" w:fill="E5B8B7" w:themeFill="accent2" w:themeFillTint="66"/>
      </w:pPr>
    </w:p>
    <w:p w:rsidR="00CD324A" w:rsidRPr="00C720A8" w:rsidRDefault="00CD324A" w:rsidP="00CD324A">
      <w:pPr>
        <w:pStyle w:val="01FMtitolo"/>
        <w:rPr>
          <w:caps w:val="0"/>
        </w:rPr>
      </w:pPr>
      <w:bookmarkStart w:id="193" w:name="_Toc393275551"/>
      <w:r>
        <w:rPr>
          <w:caps w:val="0"/>
        </w:rPr>
        <w:t>CALCOLO DELLA RETE ELETTRICA</w:t>
      </w:r>
      <w:bookmarkEnd w:id="193"/>
    </w:p>
    <w:p w:rsidR="00CD324A" w:rsidRPr="00CD324A" w:rsidRDefault="00CD324A" w:rsidP="00CD324A">
      <w:pPr>
        <w:pStyle w:val="02FMtitolo"/>
      </w:pPr>
      <w:bookmarkStart w:id="194" w:name="_Toc213585783"/>
      <w:bookmarkStart w:id="195" w:name="_Toc393275552"/>
      <w:r w:rsidRPr="00CD324A">
        <w:t>Introduzione</w:t>
      </w:r>
      <w:bookmarkEnd w:id="194"/>
      <w:bookmarkEnd w:id="195"/>
    </w:p>
    <w:p w:rsidR="00CD324A" w:rsidRPr="00CD324A" w:rsidRDefault="00CD324A" w:rsidP="00CD324A">
      <w:pPr>
        <w:pStyle w:val="00FMtesto"/>
      </w:pPr>
    </w:p>
    <w:p w:rsidR="00CD324A" w:rsidRPr="00CD324A" w:rsidRDefault="00CD324A" w:rsidP="00CD324A">
      <w:pPr>
        <w:pStyle w:val="00FMtesto"/>
      </w:pPr>
      <w:r>
        <w:t xml:space="preserve">La presente sezione </w:t>
      </w:r>
      <w:r w:rsidRPr="00CD324A">
        <w:t xml:space="preserve">riguarda il dimensionamento della rete elettrica </w:t>
      </w:r>
      <w:r>
        <w:t>di potenza.</w:t>
      </w:r>
    </w:p>
    <w:p w:rsidR="00CD324A" w:rsidRPr="00CD324A" w:rsidRDefault="00CD324A" w:rsidP="00CD324A">
      <w:pPr>
        <w:pStyle w:val="00FMtesto"/>
      </w:pPr>
      <w:r w:rsidRPr="00CD324A">
        <w:t>Il dimensionamento è effettuato tramite un programma di calcolo specialistico denominato “Ampere Professional”.</w:t>
      </w:r>
    </w:p>
    <w:p w:rsidR="00CD324A" w:rsidRPr="00CD324A" w:rsidRDefault="00CD324A" w:rsidP="00CD324A">
      <w:pPr>
        <w:pStyle w:val="00FMtesto"/>
      </w:pPr>
      <w:r w:rsidRPr="00CD324A">
        <w:t>Il presente elaborato ne illustra i criteri di calcolo ed i relativi risultati; esso è suddiviso nelle seguenti parti:</w:t>
      </w:r>
    </w:p>
    <w:p w:rsidR="00CD324A" w:rsidRPr="00CD324A" w:rsidRDefault="00CD324A" w:rsidP="00124C19">
      <w:pPr>
        <w:pStyle w:val="00FMtesto"/>
        <w:numPr>
          <w:ilvl w:val="0"/>
          <w:numId w:val="18"/>
        </w:numPr>
      </w:pPr>
      <w:r w:rsidRPr="00CD324A">
        <w:t>Parte iniziale: Relazione descrittiva indicante le modalità di esecuzione di calcolo e delle verifiche condotte dal programma Ampere professional;</w:t>
      </w:r>
    </w:p>
    <w:p w:rsidR="00CD324A" w:rsidRPr="00CD324A" w:rsidRDefault="00CD324A" w:rsidP="00124C19">
      <w:pPr>
        <w:pStyle w:val="00FMtesto"/>
        <w:numPr>
          <w:ilvl w:val="0"/>
          <w:numId w:val="18"/>
        </w:numPr>
      </w:pPr>
      <w:r w:rsidRPr="00CD324A">
        <w:t>Appendice A: Glossario di termini elettrotecnici presenti nel presente documento;</w:t>
      </w:r>
    </w:p>
    <w:p w:rsidR="00CD324A" w:rsidRPr="00CD324A" w:rsidRDefault="00CD324A" w:rsidP="00124C19">
      <w:pPr>
        <w:pStyle w:val="00FMtesto"/>
        <w:numPr>
          <w:ilvl w:val="0"/>
          <w:numId w:val="18"/>
        </w:numPr>
      </w:pPr>
      <w:r w:rsidRPr="00CD324A">
        <w:t xml:space="preserve">Appendice </w:t>
      </w:r>
      <w:r>
        <w:t>esterna</w:t>
      </w:r>
      <w:r w:rsidRPr="00CD324A">
        <w:t>: tabelle riassuntive dei calcoli della rete elettrica</w:t>
      </w:r>
      <w:r>
        <w:t xml:space="preserve"> (v. documento separato)</w:t>
      </w:r>
      <w:r w:rsidRPr="00CD324A">
        <w:t>.</w:t>
      </w:r>
    </w:p>
    <w:p w:rsidR="00CD324A" w:rsidRPr="00CD324A" w:rsidRDefault="00CD324A" w:rsidP="00CD324A">
      <w:pPr>
        <w:pStyle w:val="00FMtesto"/>
      </w:pPr>
    </w:p>
    <w:p w:rsidR="00CD324A" w:rsidRPr="00CD324A" w:rsidRDefault="00CD324A" w:rsidP="00CD324A">
      <w:pPr>
        <w:pStyle w:val="00FMtesto"/>
      </w:pPr>
      <w:r w:rsidRPr="00CD324A">
        <w:t xml:space="preserve">Le tabelle presenti nell’appendice </w:t>
      </w:r>
      <w:r>
        <w:t>esterna</w:t>
      </w:r>
      <w:r w:rsidRPr="00CD324A">
        <w:t xml:space="preserve"> sono le seguenti: </w:t>
      </w:r>
    </w:p>
    <w:p w:rsidR="00CD324A" w:rsidRPr="00CD324A" w:rsidRDefault="00CD324A" w:rsidP="00124C19">
      <w:pPr>
        <w:pStyle w:val="00FMtesto"/>
        <w:numPr>
          <w:ilvl w:val="0"/>
          <w:numId w:val="13"/>
        </w:numPr>
      </w:pPr>
      <w:r w:rsidRPr="00CD324A">
        <w:t>Fornitura: Tabella con indicazione dei parametri elettrici (tensione, corrente di cortocircuito ecc.) nel punto di allacciamento-fornitura dell’impianto in oggetto.</w:t>
      </w:r>
    </w:p>
    <w:p w:rsidR="00CD324A" w:rsidRPr="00CD324A" w:rsidRDefault="00CD324A" w:rsidP="00124C19">
      <w:pPr>
        <w:pStyle w:val="00FMtesto"/>
        <w:numPr>
          <w:ilvl w:val="0"/>
          <w:numId w:val="13"/>
        </w:numPr>
      </w:pPr>
      <w:r w:rsidRPr="00CD324A">
        <w:t xml:space="preserve">Dati di carico: Tabella con indicazione dei parametri elettrici (potenze, tensioni, correnti, ecc.) delle utenze terminali e di distribuzione presenti nella rete. </w:t>
      </w:r>
    </w:p>
    <w:p w:rsidR="00CD324A" w:rsidRPr="00CD324A" w:rsidRDefault="00CD324A" w:rsidP="00124C19">
      <w:pPr>
        <w:pStyle w:val="00FMtesto"/>
        <w:numPr>
          <w:ilvl w:val="0"/>
          <w:numId w:val="13"/>
        </w:numPr>
      </w:pPr>
      <w:r w:rsidRPr="00CD324A">
        <w:t xml:space="preserve">Potenze impianto: Tabella con indicazione delle potenze e dei coefficienti di contemporaneità, di utilizzazione e coefficiente di trasferimento (coefficiente che indica la parte di potenza che viene trasmessa alla utenza posta a monte rispetto a quella in oggetto). </w:t>
      </w:r>
    </w:p>
    <w:p w:rsidR="00CD324A" w:rsidRPr="00CD324A" w:rsidRDefault="00CD324A" w:rsidP="00124C19">
      <w:pPr>
        <w:pStyle w:val="00FMtesto"/>
        <w:numPr>
          <w:ilvl w:val="0"/>
          <w:numId w:val="14"/>
        </w:numPr>
      </w:pPr>
      <w:r w:rsidRPr="00CD324A">
        <w:t>Protezioni: Tabella con indicazione dei dispositivi di protezione e/o sezionamento  presenti nella rete elettrica. (vengono indicate marca, modello, caratteristiche elettriche, ecc.. di tali componenti).</w:t>
      </w:r>
    </w:p>
    <w:p w:rsidR="00CD324A" w:rsidRPr="00CD324A" w:rsidRDefault="00CD324A" w:rsidP="00124C19">
      <w:pPr>
        <w:pStyle w:val="00FMtesto"/>
        <w:numPr>
          <w:ilvl w:val="0"/>
          <w:numId w:val="14"/>
        </w:numPr>
      </w:pPr>
      <w:r w:rsidRPr="00CD324A">
        <w:t>Cavetteria: Tabella con indicazione delle tipologie delle linee elettriche presenti nella rete. (vengono indicati i tipi di cavo, la formazione, la lunghezza, le portate, ecc).</w:t>
      </w:r>
    </w:p>
    <w:p w:rsidR="00CD324A" w:rsidRPr="00CD324A" w:rsidRDefault="00CD324A" w:rsidP="00124C19">
      <w:pPr>
        <w:pStyle w:val="00FMtesto"/>
        <w:numPr>
          <w:ilvl w:val="0"/>
          <w:numId w:val="14"/>
        </w:numPr>
      </w:pPr>
      <w:r w:rsidRPr="00CD324A">
        <w:t>Condizioni di guasto trifase e fase-terra: Tabella con indicazione dei valori di corrente di cortocircuito per guasto trifase e fase-terra a monte e a valle delle utenze costituenti la rete in oggetto.</w:t>
      </w:r>
    </w:p>
    <w:p w:rsidR="00CD324A" w:rsidRPr="00CD324A" w:rsidRDefault="00CD324A" w:rsidP="00124C19">
      <w:pPr>
        <w:pStyle w:val="00FMtesto"/>
        <w:numPr>
          <w:ilvl w:val="0"/>
          <w:numId w:val="14"/>
        </w:numPr>
      </w:pPr>
      <w:r w:rsidRPr="00CD324A">
        <w:lastRenderedPageBreak/>
        <w:t>Condizioni di guasto bifase e fase-neutro: Tabella con indicazione dei valori di corrente di cortocircuito per guasto bifase e fase-neutro a monte e a valle delle utenze costituenti la rete in oggetto.</w:t>
      </w:r>
    </w:p>
    <w:p w:rsidR="00CD324A" w:rsidRPr="00CD324A" w:rsidRDefault="00CD324A" w:rsidP="00CD324A">
      <w:pPr>
        <w:pStyle w:val="00FMtesto"/>
      </w:pPr>
      <w:r w:rsidRPr="00CD324A">
        <w:t xml:space="preserve">Per una corretta lettura e comprensione del presente elaborato si dovrà fare riferimento agli altri elaborati di progetto e in particolare agli schemi dei quadri elettrici e alle tavole grafiche di progetto. </w:t>
      </w:r>
    </w:p>
    <w:p w:rsidR="00CD324A" w:rsidRPr="00CD324A" w:rsidRDefault="00CD324A" w:rsidP="00CD324A">
      <w:pPr>
        <w:pStyle w:val="00FMtesto"/>
      </w:pPr>
      <w:r w:rsidRPr="00CD324A">
        <w:t>Si deve, inoltre, tener conto che:</w:t>
      </w:r>
    </w:p>
    <w:p w:rsidR="00CD324A" w:rsidRPr="00CD324A" w:rsidRDefault="00CD324A" w:rsidP="00124C19">
      <w:pPr>
        <w:pStyle w:val="00FMtesto"/>
        <w:numPr>
          <w:ilvl w:val="0"/>
          <w:numId w:val="15"/>
        </w:numPr>
      </w:pPr>
      <w:r w:rsidRPr="00CD324A">
        <w:t>l’identificazione della singola utenza presente nelle tabelle di calcolo (sigla utenza) è indicata negli schemi dei quadri elettrici in corrispondenza della casella denominata “Sigla” in corrispondenza della colonna “Denominazione”.</w:t>
      </w:r>
    </w:p>
    <w:p w:rsidR="00CD324A" w:rsidRPr="00CD324A" w:rsidRDefault="00CD324A" w:rsidP="00124C19">
      <w:pPr>
        <w:pStyle w:val="00FMtesto"/>
        <w:numPr>
          <w:ilvl w:val="0"/>
          <w:numId w:val="15"/>
        </w:numPr>
      </w:pPr>
      <w:r w:rsidRPr="00CD324A">
        <w:t>negli schemi dei quadri elettrici vengono indicate le caratteristiche elettriche dei tratti iniziali delle linee di dorsale allacciati alle varie protezioni. Non compaiono diramazioni, blindo luci, blindo forza motrice, ecc.. esterne al quadro elettrico, che comunque vengono verificate dal programma di calcolo e indicate nelle relative tabelle dell’appendice B;</w:t>
      </w:r>
    </w:p>
    <w:p w:rsidR="00CD324A" w:rsidRPr="00CD324A" w:rsidRDefault="00CD324A" w:rsidP="00124C19">
      <w:pPr>
        <w:pStyle w:val="00FMtesto"/>
        <w:numPr>
          <w:ilvl w:val="0"/>
          <w:numId w:val="15"/>
        </w:numPr>
      </w:pPr>
      <w:r w:rsidRPr="00CD324A">
        <w:t>nelle tabelle di calcolo possono comparire utenze finalizzate alla sola costruzione e modellazione della rete, non necessariamente presenti negli schemi dei quadri elettrici (esempio: collegamento tra dorsale e più utenze terminali ecc.), né negli altri elaborati grafici;</w:t>
      </w:r>
    </w:p>
    <w:p w:rsidR="00CD324A" w:rsidRPr="00CD324A" w:rsidRDefault="00CD324A" w:rsidP="00124C19">
      <w:pPr>
        <w:pStyle w:val="00FMtesto"/>
        <w:numPr>
          <w:ilvl w:val="0"/>
          <w:numId w:val="15"/>
        </w:numPr>
      </w:pPr>
      <w:r w:rsidRPr="00CD324A">
        <w:t>nelle tabelle di calcolo (tabella protezioni) non vengono indicati i dispositivi di comando, di segnalazione e di misura (relè passo-passo, contattori, lampade spia, strumenti di misura, ecc.) inseriti nella rete elettrica in quanto non essenziali per le verifiche.</w:t>
      </w:r>
    </w:p>
    <w:p w:rsidR="00CD324A" w:rsidRPr="00CD324A" w:rsidRDefault="00CD324A" w:rsidP="00CD324A">
      <w:pPr>
        <w:pStyle w:val="00FMtesto"/>
      </w:pPr>
    </w:p>
    <w:p w:rsidR="00CD324A" w:rsidRPr="00CD324A" w:rsidRDefault="00CD324A" w:rsidP="00CD324A">
      <w:pPr>
        <w:pStyle w:val="02FMtitolo"/>
      </w:pPr>
      <w:bookmarkStart w:id="196" w:name="_Toc213585784"/>
      <w:bookmarkStart w:id="197" w:name="_Toc393275553"/>
      <w:r w:rsidRPr="00CD324A">
        <w:t>Calcolo delle correnti di impiego</w:t>
      </w:r>
      <w:bookmarkEnd w:id="196"/>
      <w:bookmarkEnd w:id="197"/>
    </w:p>
    <w:p w:rsidR="00CD324A" w:rsidRPr="00CD324A" w:rsidRDefault="00CD324A" w:rsidP="00CD324A">
      <w:pPr>
        <w:pStyle w:val="00FMtesto"/>
      </w:pPr>
      <w:r w:rsidRPr="00CD324A">
        <w:t>Il calcolo delle correnti d'impiego viene eseguito in base alla classica espressione:</w:t>
      </w:r>
    </w:p>
    <w:p w:rsidR="00CD324A" w:rsidRPr="00CD324A" w:rsidRDefault="00CD324A" w:rsidP="00CD324A">
      <w:pPr>
        <w:pStyle w:val="00FMtesto"/>
      </w:pPr>
      <w:r w:rsidRPr="00CD324A">
        <w:object w:dxaOrig="18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3.85pt" o:ole="">
            <v:imagedata r:id="rId9" o:title=""/>
          </v:shape>
          <o:OLEObject Type="Embed" ProgID="Equation.3" ShapeID="_x0000_i1025" DrawAspect="Content" ObjectID="_1467017336" r:id="rId10"/>
        </w:object>
      </w:r>
    </w:p>
    <w:p w:rsidR="00CD324A" w:rsidRPr="00CD324A" w:rsidRDefault="00CD324A" w:rsidP="00CD324A">
      <w:pPr>
        <w:pStyle w:val="00FMtesto"/>
      </w:pPr>
      <w:r w:rsidRPr="00CD324A">
        <w:t>nella quale:</w:t>
      </w:r>
    </w:p>
    <w:p w:rsidR="00CD324A" w:rsidRPr="00CD324A" w:rsidRDefault="00CD324A" w:rsidP="00CD324A">
      <w:pPr>
        <w:pStyle w:val="00FMtesto"/>
      </w:pPr>
      <w:r w:rsidRPr="00CD324A">
        <w:t>-</w:t>
      </w:r>
      <w:r w:rsidRPr="00CD324A">
        <w:tab/>
        <w:t>k</w:t>
      </w:r>
      <w:r w:rsidRPr="00CD324A">
        <w:rPr>
          <w:i/>
          <w:iCs/>
          <w:vertAlign w:val="subscript"/>
        </w:rPr>
        <w:t>ca</w:t>
      </w:r>
      <w:r w:rsidRPr="00CD324A">
        <w:t xml:space="preserve"> = 1 </w:t>
      </w:r>
      <w:r w:rsidRPr="00CD324A">
        <w:tab/>
        <w:t>sistema monofase o bifase, due conduttori attivi;</w:t>
      </w:r>
    </w:p>
    <w:p w:rsidR="00CD324A" w:rsidRPr="00CD324A" w:rsidRDefault="00CD324A" w:rsidP="00CD324A">
      <w:pPr>
        <w:pStyle w:val="00FMtesto"/>
      </w:pPr>
      <w:r w:rsidRPr="00CD324A">
        <w:t>-</w:t>
      </w:r>
      <w:r w:rsidRPr="00CD324A">
        <w:tab/>
        <w:t>k</w:t>
      </w:r>
      <w:r w:rsidRPr="00CD324A">
        <w:rPr>
          <w:i/>
          <w:iCs/>
          <w:vertAlign w:val="subscript"/>
        </w:rPr>
        <w:t xml:space="preserve">ca </w:t>
      </w:r>
      <w:r w:rsidRPr="00CD324A">
        <w:t xml:space="preserve">= 1.73 </w:t>
      </w:r>
      <w:r w:rsidRPr="00CD324A">
        <w:tab/>
        <w:t>sistema trifase, tre conduttori attivi.</w:t>
      </w:r>
    </w:p>
    <w:p w:rsidR="00CD324A" w:rsidRPr="00CD324A" w:rsidRDefault="00CD324A" w:rsidP="00CD324A">
      <w:pPr>
        <w:pStyle w:val="00FMtesto"/>
      </w:pPr>
    </w:p>
    <w:p w:rsidR="00CD324A" w:rsidRPr="00CD324A" w:rsidRDefault="00CD324A" w:rsidP="00CD324A">
      <w:pPr>
        <w:pStyle w:val="00FMtesto"/>
      </w:pPr>
      <w:r w:rsidRPr="00CD324A">
        <w:t>Se la rete è in corrente continua il fattore di potenza cos</w:t>
      </w:r>
      <w:r w:rsidRPr="00CD324A">
        <w:t> è pari a 1.</w:t>
      </w:r>
    </w:p>
    <w:p w:rsidR="00CD324A" w:rsidRPr="00CD324A" w:rsidRDefault="00CD324A" w:rsidP="00CD324A">
      <w:pPr>
        <w:pStyle w:val="00FMtesto"/>
      </w:pPr>
      <w:r w:rsidRPr="00CD324A">
        <w:t xml:space="preserve">Dal valore massimo (modulo) di </w:t>
      </w:r>
      <w:r w:rsidRPr="00CD324A">
        <w:rPr>
          <w:i/>
          <w:iCs/>
        </w:rPr>
        <w:t>Ib</w:t>
      </w:r>
      <w:r w:rsidRPr="00CD324A">
        <w:t xml:space="preserve"> vengono calcolate le correnti di fase in notazione vettoriale (parte reale ed immaginaria) con le formule:</w:t>
      </w:r>
    </w:p>
    <w:p w:rsidR="00CD324A" w:rsidRPr="00CD324A" w:rsidRDefault="00CD324A" w:rsidP="00CD324A">
      <w:pPr>
        <w:pStyle w:val="00FMtesto"/>
      </w:pPr>
      <w:r w:rsidRPr="00CD324A">
        <w:object w:dxaOrig="5420" w:dyaOrig="1760">
          <v:shape id="_x0000_i1026" type="#_x0000_t75" style="width:270.7pt;height:87.85pt" o:ole="">
            <v:imagedata r:id="rId11" o:title=""/>
          </v:shape>
          <o:OLEObject Type="Embed" ProgID="Equation.3" ShapeID="_x0000_i1026" DrawAspect="Content" ObjectID="_1467017337" r:id="rId12"/>
        </w:object>
      </w:r>
    </w:p>
    <w:p w:rsidR="00CD324A" w:rsidRPr="00CD324A" w:rsidRDefault="00CD324A" w:rsidP="00CD324A">
      <w:pPr>
        <w:pStyle w:val="00FMtesto"/>
      </w:pPr>
    </w:p>
    <w:p w:rsidR="00CD324A" w:rsidRPr="00CD324A" w:rsidRDefault="00CD324A" w:rsidP="00CD324A">
      <w:pPr>
        <w:pStyle w:val="00FMtesto"/>
      </w:pPr>
      <w:r w:rsidRPr="00CD324A">
        <w:t xml:space="preserve">Il vettore della tensione </w:t>
      </w:r>
      <w:r w:rsidRPr="00CD324A">
        <w:rPr>
          <w:i/>
          <w:iCs/>
        </w:rPr>
        <w:t>Vn</w:t>
      </w:r>
      <w:r w:rsidRPr="00CD324A">
        <w:t xml:space="preserve"> è supposto allineato con l'asse dei numeri reali:</w:t>
      </w:r>
    </w:p>
    <w:p w:rsidR="00CD324A" w:rsidRPr="00CD324A" w:rsidRDefault="00CD324A" w:rsidP="00CD324A">
      <w:pPr>
        <w:pStyle w:val="00FMtesto"/>
      </w:pPr>
    </w:p>
    <w:p w:rsidR="00CD324A" w:rsidRPr="00CD324A" w:rsidRDefault="00CD324A" w:rsidP="00CD324A">
      <w:pPr>
        <w:pStyle w:val="00FMtesto"/>
      </w:pPr>
      <w:r w:rsidRPr="00CD324A">
        <w:object w:dxaOrig="1320" w:dyaOrig="420">
          <v:shape id="_x0000_i1027" type="#_x0000_t75" style="width:66.25pt;height:20.9pt" o:ole="">
            <v:imagedata r:id="rId13" o:title=""/>
          </v:shape>
          <o:OLEObject Type="Embed" ProgID="Equation.3" ShapeID="_x0000_i1027" DrawAspect="Content" ObjectID="_1467017338" r:id="rId14"/>
        </w:object>
      </w:r>
    </w:p>
    <w:p w:rsidR="00CD324A" w:rsidRPr="00CD324A" w:rsidRDefault="00CD324A" w:rsidP="00CD324A">
      <w:pPr>
        <w:pStyle w:val="00FMtesto"/>
      </w:pPr>
    </w:p>
    <w:p w:rsidR="00CD324A" w:rsidRPr="00CD324A" w:rsidRDefault="00CD324A" w:rsidP="00CD324A">
      <w:pPr>
        <w:pStyle w:val="00FMtesto"/>
      </w:pPr>
      <w:r w:rsidRPr="00CD324A">
        <w:t xml:space="preserve">La potenza di dimensionamento </w:t>
      </w:r>
      <w:r w:rsidRPr="00CD324A">
        <w:rPr>
          <w:i/>
          <w:iCs/>
        </w:rPr>
        <w:t>Pd</w:t>
      </w:r>
      <w:r w:rsidRPr="00CD324A">
        <w:t xml:space="preserve"> è data dal prodotto:</w:t>
      </w:r>
    </w:p>
    <w:p w:rsidR="00CD324A" w:rsidRPr="00CD324A" w:rsidRDefault="00CD324A" w:rsidP="00CD324A">
      <w:pPr>
        <w:pStyle w:val="00FMtesto"/>
      </w:pPr>
    </w:p>
    <w:p w:rsidR="00CD324A" w:rsidRPr="00CD324A" w:rsidRDefault="00CD324A" w:rsidP="00CD324A">
      <w:pPr>
        <w:pStyle w:val="00FMtesto"/>
      </w:pPr>
      <w:r w:rsidRPr="00CD324A">
        <w:object w:dxaOrig="1440" w:dyaOrig="320">
          <v:shape id="_x0000_i1028" type="#_x0000_t75" style="width:1in;height:15.85pt" o:ole="">
            <v:imagedata r:id="rId15" o:title=""/>
          </v:shape>
          <o:OLEObject Type="Embed" ProgID="Equation.3" ShapeID="_x0000_i1028" DrawAspect="Content" ObjectID="_1467017339" r:id="rId16"/>
        </w:object>
      </w:r>
    </w:p>
    <w:p w:rsidR="00CD324A" w:rsidRPr="00CD324A" w:rsidRDefault="00CD324A" w:rsidP="00CD324A">
      <w:pPr>
        <w:pStyle w:val="00FMtesto"/>
      </w:pPr>
    </w:p>
    <w:p w:rsidR="00CD324A" w:rsidRPr="00CD324A" w:rsidRDefault="00CD324A" w:rsidP="00CD324A">
      <w:pPr>
        <w:pStyle w:val="00FMtesto"/>
      </w:pPr>
      <w:r w:rsidRPr="00CD324A">
        <w:t xml:space="preserve">nella quale </w:t>
      </w:r>
      <w:r w:rsidRPr="00CD324A">
        <w:rPr>
          <w:i/>
          <w:iCs/>
        </w:rPr>
        <w:t>coeff</w:t>
      </w:r>
      <w:r w:rsidRPr="00CD324A">
        <w:t xml:space="preserve"> è pari al fattore di utilizzo per utenze terminali oppure al fattore di contemporaneità per utenze di distribuzione.</w:t>
      </w:r>
    </w:p>
    <w:p w:rsidR="00CD324A" w:rsidRPr="00CD324A" w:rsidRDefault="00CD324A" w:rsidP="00CD324A">
      <w:pPr>
        <w:pStyle w:val="00FMtesto"/>
      </w:pPr>
      <w:smartTag w:uri="urn:schemas-microsoft-com:office:smarttags" w:element="PersonName">
        <w:smartTagPr>
          <w:attr w:name="ProductID" w:val="La potenza Pn"/>
        </w:smartTagPr>
        <w:r w:rsidRPr="00CD324A">
          <w:t>La potenza P</w:t>
        </w:r>
        <w:r w:rsidRPr="00CD324A">
          <w:rPr>
            <w:i/>
            <w:iCs/>
            <w:vertAlign w:val="subscript"/>
          </w:rPr>
          <w:t>n</w:t>
        </w:r>
      </w:smartTag>
      <w:r w:rsidRPr="00CD324A">
        <w:t>, invece, è la potenza nominale del carico per utenze terminali, ovvero, la somma delle P</w:t>
      </w:r>
      <w:r w:rsidRPr="00CD324A">
        <w:rPr>
          <w:i/>
          <w:iCs/>
          <w:vertAlign w:val="subscript"/>
        </w:rPr>
        <w:t xml:space="preserve">d </w:t>
      </w:r>
      <w:r w:rsidRPr="00CD324A">
        <w:t>delle utenze a valle (</w:t>
      </w:r>
      <w:r w:rsidRPr="00CD324A">
        <w:t>P</w:t>
      </w:r>
      <w:r w:rsidRPr="00CD324A">
        <w:rPr>
          <w:i/>
          <w:iCs/>
          <w:vertAlign w:val="subscript"/>
        </w:rPr>
        <w:t>d</w:t>
      </w:r>
      <w:r w:rsidRPr="00CD324A">
        <w:t xml:space="preserve"> a valle) per utenze di distribuzione (somma vettoriale). </w:t>
      </w:r>
    </w:p>
    <w:p w:rsidR="00CD324A" w:rsidRPr="00CD324A" w:rsidRDefault="00CD324A" w:rsidP="00CD324A">
      <w:pPr>
        <w:pStyle w:val="00FMtesto"/>
      </w:pPr>
      <w:r w:rsidRPr="00CD324A">
        <w:t>La potenza reattiva delle utenze viene calcolata invece secondo la:</w:t>
      </w:r>
    </w:p>
    <w:p w:rsidR="00CD324A" w:rsidRPr="00CD324A" w:rsidRDefault="00CD324A" w:rsidP="00CD324A">
      <w:pPr>
        <w:pStyle w:val="00FMtesto"/>
      </w:pPr>
    </w:p>
    <w:p w:rsidR="00CD324A" w:rsidRPr="00CD324A" w:rsidRDefault="00CD324A" w:rsidP="00CD324A">
      <w:pPr>
        <w:pStyle w:val="00FMtesto"/>
      </w:pPr>
      <w:r w:rsidRPr="00CD324A">
        <w:object w:dxaOrig="1400" w:dyaOrig="320">
          <v:shape id="_x0000_i1029" type="#_x0000_t75" style="width:69.85pt;height:15.85pt" o:ole="">
            <v:imagedata r:id="rId17" o:title=""/>
          </v:shape>
          <o:OLEObject Type="Embed" ProgID="Equation.3" ShapeID="_x0000_i1029" DrawAspect="Content" ObjectID="_1467017340" r:id="rId18"/>
        </w:object>
      </w:r>
    </w:p>
    <w:p w:rsidR="00CD324A" w:rsidRPr="00CD324A" w:rsidRDefault="00CD324A" w:rsidP="00CD324A">
      <w:pPr>
        <w:pStyle w:val="00FMtesto"/>
      </w:pPr>
    </w:p>
    <w:p w:rsidR="00CD324A" w:rsidRPr="00CD324A" w:rsidRDefault="00CD324A" w:rsidP="00CD324A">
      <w:pPr>
        <w:pStyle w:val="00FMtesto"/>
      </w:pPr>
      <w:r w:rsidRPr="00CD324A">
        <w:t>per le utenze terminali, mentre per le utenze di distribuzione viene calcolata come somma vettoriale delle potenze reattive nominali a valle (</w:t>
      </w:r>
      <w:r w:rsidRPr="00CD324A">
        <w:t>Q</w:t>
      </w:r>
      <w:r w:rsidRPr="00CD324A">
        <w:rPr>
          <w:i/>
          <w:iCs/>
          <w:vertAlign w:val="subscript"/>
        </w:rPr>
        <w:t xml:space="preserve">d </w:t>
      </w:r>
      <w:r w:rsidRPr="00CD324A">
        <w:t>a valle).</w:t>
      </w:r>
    </w:p>
    <w:p w:rsidR="00CD324A" w:rsidRPr="00CD324A" w:rsidRDefault="00CD324A" w:rsidP="00CD324A">
      <w:pPr>
        <w:pStyle w:val="00FMtesto"/>
      </w:pPr>
      <w:r w:rsidRPr="00CD324A">
        <w:t>Il fattore di potenza per le utenze di distribuzione viene valutato, di conseguenza, con la:</w:t>
      </w:r>
    </w:p>
    <w:p w:rsidR="00CD324A" w:rsidRPr="00CD324A" w:rsidRDefault="00CD324A" w:rsidP="00CD324A">
      <w:pPr>
        <w:pStyle w:val="00FMtesto"/>
      </w:pPr>
    </w:p>
    <w:p w:rsidR="00CD324A" w:rsidRPr="00CD324A" w:rsidRDefault="00CD324A" w:rsidP="00CD324A">
      <w:pPr>
        <w:pStyle w:val="00FMtesto"/>
      </w:pPr>
      <w:r w:rsidRPr="00CD324A">
        <w:object w:dxaOrig="2520" w:dyaOrig="800">
          <v:shape id="_x0000_i1030" type="#_x0000_t75" style="width:126pt;height:40.3pt" o:ole="">
            <v:imagedata r:id="rId19" o:title=""/>
          </v:shape>
          <o:OLEObject Type="Embed" ProgID="Equation.3" ShapeID="_x0000_i1030" DrawAspect="Content" ObjectID="_1467017341" r:id="rId20"/>
        </w:object>
      </w:r>
    </w:p>
    <w:p w:rsidR="00CD324A" w:rsidRPr="00CD324A" w:rsidRDefault="00CD324A" w:rsidP="00CD324A">
      <w:pPr>
        <w:pStyle w:val="00FMtesto"/>
      </w:pPr>
    </w:p>
    <w:p w:rsidR="00CD324A" w:rsidRPr="00CD324A" w:rsidRDefault="00CD324A" w:rsidP="00CD324A">
      <w:pPr>
        <w:pStyle w:val="02FMtitolo"/>
      </w:pPr>
      <w:bookmarkStart w:id="198" w:name="_Toc213585785"/>
      <w:bookmarkStart w:id="199" w:name="_Toc393275554"/>
      <w:r w:rsidRPr="00CD324A">
        <w:t>Dimensionamento dei cavi</w:t>
      </w:r>
      <w:bookmarkEnd w:id="198"/>
      <w:bookmarkEnd w:id="199"/>
    </w:p>
    <w:p w:rsidR="00CD324A" w:rsidRPr="00CD324A" w:rsidRDefault="00CD324A" w:rsidP="00CD324A">
      <w:pPr>
        <w:pStyle w:val="00FMtesto"/>
      </w:pPr>
      <w:r w:rsidRPr="00CD324A">
        <w:lastRenderedPageBreak/>
        <w:t>Il criterio seguito per il dimensionamento dei cavi è tale da poter garantire la protezione dei conduttori alle correnti di sovraccarico.</w:t>
      </w:r>
    </w:p>
    <w:p w:rsidR="00CD324A" w:rsidRPr="00CD324A" w:rsidRDefault="00CD324A" w:rsidP="00CD324A">
      <w:pPr>
        <w:pStyle w:val="00FMtesto"/>
      </w:pPr>
      <w:r w:rsidRPr="00CD324A">
        <w:t>In base alla norma CEI 64-8/4 (par. 433.2), infatti, il dispositivo di protezione deve essere coordinato con la conduttura in modo da verificare le condizioni:</w:t>
      </w:r>
    </w:p>
    <w:p w:rsidR="00CD324A" w:rsidRPr="00CD324A" w:rsidRDefault="00CD324A" w:rsidP="00CD324A">
      <w:pPr>
        <w:pStyle w:val="00FMtesto"/>
      </w:pPr>
    </w:p>
    <w:p w:rsidR="00CD324A" w:rsidRPr="00CD324A" w:rsidRDefault="00CD324A" w:rsidP="00CD324A">
      <w:pPr>
        <w:pStyle w:val="00FMtesto"/>
      </w:pPr>
      <w:r w:rsidRPr="00CD324A">
        <w:object w:dxaOrig="1740" w:dyaOrig="720">
          <v:shape id="_x0000_i1031" type="#_x0000_t75" style="width:87.1pt;height:36pt" o:ole="">
            <v:imagedata r:id="rId21" o:title=""/>
          </v:shape>
          <o:OLEObject Type="Embed" ProgID="Equation.3" ShapeID="_x0000_i1031" DrawAspect="Content" ObjectID="_1467017342" r:id="rId22"/>
        </w:object>
      </w:r>
    </w:p>
    <w:p w:rsidR="00CD324A" w:rsidRPr="00CD324A" w:rsidRDefault="00CD324A" w:rsidP="00CD324A">
      <w:pPr>
        <w:pStyle w:val="00FMtesto"/>
      </w:pPr>
    </w:p>
    <w:p w:rsidR="00CD324A" w:rsidRPr="00CD324A" w:rsidRDefault="00CD324A" w:rsidP="00CD324A">
      <w:pPr>
        <w:pStyle w:val="00FMtesto"/>
      </w:pPr>
      <w:r w:rsidRPr="00CD324A">
        <w:t xml:space="preserve">Per la condizione a) è necessario dimensionare il cavo in base alla corrente nominale della protezione a monte. Dalla corrente </w:t>
      </w:r>
      <w:r w:rsidRPr="00CD324A">
        <w:rPr>
          <w:i/>
          <w:iCs/>
        </w:rPr>
        <w:t>Ib</w:t>
      </w:r>
      <w:r w:rsidRPr="00CD324A">
        <w:t>, pertanto, viene determinata la corrente nominale della protezione (seguendo i valori normalizzati) e con questa si procede alla determinazione della sezione.</w:t>
      </w:r>
    </w:p>
    <w:p w:rsidR="00CD324A" w:rsidRPr="00CD324A" w:rsidRDefault="00CD324A" w:rsidP="00CD324A">
      <w:pPr>
        <w:pStyle w:val="00FMtesto"/>
      </w:pPr>
      <w:r w:rsidRPr="00CD324A">
        <w:t>Il dimensionamento dei cavi rispetta anche i seguenti casi:</w:t>
      </w:r>
    </w:p>
    <w:p w:rsidR="00CD324A" w:rsidRPr="00CD324A" w:rsidRDefault="00CD324A" w:rsidP="00124C19">
      <w:pPr>
        <w:pStyle w:val="00FMtesto"/>
        <w:numPr>
          <w:ilvl w:val="0"/>
          <w:numId w:val="16"/>
        </w:numPr>
      </w:pPr>
      <w:r w:rsidRPr="00CD324A">
        <w:t>condutture senza protezione derivate da una conduttura principale protetta contro i sovraccarichi con dispositivo idoneo ed in grado di garantire la protezione anche delle condutture derivate;</w:t>
      </w:r>
    </w:p>
    <w:p w:rsidR="00CD324A" w:rsidRPr="00CD324A" w:rsidRDefault="00CD324A" w:rsidP="00124C19">
      <w:pPr>
        <w:pStyle w:val="00FMtesto"/>
        <w:numPr>
          <w:ilvl w:val="0"/>
          <w:numId w:val="16"/>
        </w:numPr>
      </w:pPr>
      <w:r w:rsidRPr="00CD324A">
        <w:t xml:space="preserve">conduttura che alimenta diverse derivazioni singolarmente protette contro i sovraccarichi, quando la somma delle correnti nominali dei dispositivi di protezione delle derivazioni non supera </w:t>
      </w:r>
      <w:smartTag w:uri="urn:schemas-microsoft-com:office:smarttags" w:element="PersonName">
        <w:smartTagPr>
          <w:attr w:name="ProductID" w:val="la portata Iz"/>
        </w:smartTagPr>
        <w:r w:rsidRPr="00CD324A">
          <w:t xml:space="preserve">la portata </w:t>
        </w:r>
        <w:r w:rsidRPr="00CD324A">
          <w:rPr>
            <w:i/>
            <w:iCs/>
          </w:rPr>
          <w:t>Iz</w:t>
        </w:r>
      </w:smartTag>
      <w:r w:rsidRPr="00CD324A">
        <w:t xml:space="preserve"> della conduttura principale.</w:t>
      </w:r>
    </w:p>
    <w:p w:rsidR="00CD324A" w:rsidRPr="00CD324A" w:rsidRDefault="00CD324A" w:rsidP="00CD324A">
      <w:pPr>
        <w:pStyle w:val="00FMtesto"/>
      </w:pPr>
    </w:p>
    <w:p w:rsidR="00CD324A" w:rsidRPr="00CD324A" w:rsidRDefault="00CD324A" w:rsidP="00CD324A">
      <w:pPr>
        <w:pStyle w:val="00FMtesto"/>
      </w:pPr>
      <w:r w:rsidRPr="00CD324A">
        <w:t>L'individuazione della sezione si effettua utilizzando le tabelle di posa assegnate ai cavi. Le cinque tabelle utilizzate sono:</w:t>
      </w:r>
    </w:p>
    <w:p w:rsidR="00CD324A" w:rsidRPr="00CD324A" w:rsidRDefault="00CD324A" w:rsidP="00CD324A">
      <w:pPr>
        <w:pStyle w:val="00FMtesto"/>
      </w:pPr>
      <w:r w:rsidRPr="00CD324A">
        <w:rPr>
          <w:lang w:val="fr-FR"/>
        </w:rPr>
        <w:t>-</w:t>
      </w:r>
      <w:r w:rsidRPr="00CD324A">
        <w:tab/>
        <w:t>IEC 448;</w:t>
      </w:r>
    </w:p>
    <w:p w:rsidR="00CD324A" w:rsidRPr="00CD324A" w:rsidRDefault="00CD324A" w:rsidP="00CD324A">
      <w:pPr>
        <w:pStyle w:val="00FMtesto"/>
      </w:pPr>
      <w:r w:rsidRPr="00CD324A">
        <w:rPr>
          <w:lang w:val="fr-FR"/>
        </w:rPr>
        <w:t>-</w:t>
      </w:r>
      <w:r w:rsidRPr="00CD324A">
        <w:tab/>
        <w:t>IEC 365-5-523;</w:t>
      </w:r>
    </w:p>
    <w:p w:rsidR="00CD324A" w:rsidRPr="00CD324A" w:rsidRDefault="00CD324A" w:rsidP="00CD324A">
      <w:pPr>
        <w:pStyle w:val="00FMtesto"/>
      </w:pPr>
      <w:r w:rsidRPr="00CD324A">
        <w:rPr>
          <w:lang w:val="fr-FR"/>
        </w:rPr>
        <w:t>-</w:t>
      </w:r>
      <w:r w:rsidRPr="00CD324A">
        <w:tab/>
        <w:t>CEI-UNEL 35024/1;</w:t>
      </w:r>
    </w:p>
    <w:p w:rsidR="00CD324A" w:rsidRPr="00CD324A" w:rsidRDefault="00CD324A" w:rsidP="00CD324A">
      <w:pPr>
        <w:pStyle w:val="00FMtesto"/>
      </w:pPr>
      <w:r w:rsidRPr="00CD324A">
        <w:t>-</w:t>
      </w:r>
      <w:r w:rsidRPr="00CD324A">
        <w:tab/>
        <w:t>CEI-UNEL 35024/2;</w:t>
      </w:r>
    </w:p>
    <w:p w:rsidR="00CD324A" w:rsidRPr="00CD324A" w:rsidRDefault="00CD324A" w:rsidP="00CD324A">
      <w:pPr>
        <w:pStyle w:val="00FMtesto"/>
      </w:pPr>
      <w:r w:rsidRPr="00CD324A">
        <w:t>-</w:t>
      </w:r>
      <w:r w:rsidRPr="00CD324A">
        <w:tab/>
        <w:t>CEI-UNEL 35026.</w:t>
      </w:r>
    </w:p>
    <w:p w:rsidR="00CD324A" w:rsidRPr="00CD324A" w:rsidRDefault="00CD324A" w:rsidP="00CD324A">
      <w:pPr>
        <w:pStyle w:val="00FMtesto"/>
      </w:pPr>
    </w:p>
    <w:p w:rsidR="00CD324A" w:rsidRPr="00CD324A" w:rsidRDefault="00CD324A" w:rsidP="00CD324A">
      <w:pPr>
        <w:pStyle w:val="00FMtesto"/>
      </w:pPr>
      <w:r w:rsidRPr="00CD324A">
        <w:t xml:space="preserve">mentre per la media tensione si utilizza </w:t>
      </w:r>
      <w:smartTag w:uri="urn:schemas-microsoft-com:office:smarttags" w:element="PersonName">
        <w:smartTagPr>
          <w:attr w:name="ProductID" w:val="la tabella CEI"/>
        </w:smartTagPr>
        <w:r w:rsidRPr="00CD324A">
          <w:t>la tabella CEI</w:t>
        </w:r>
      </w:smartTag>
      <w:r w:rsidRPr="00CD324A">
        <w:t xml:space="preserve"> 17-11.</w:t>
      </w:r>
    </w:p>
    <w:p w:rsidR="00CD324A" w:rsidRPr="00CD324A" w:rsidRDefault="00CD324A" w:rsidP="00CD324A">
      <w:pPr>
        <w:pStyle w:val="00FMtesto"/>
      </w:pPr>
      <w:r w:rsidRPr="00CD324A">
        <w:t xml:space="preserve">Esse oltre a riportare la corrente ammissibile </w:t>
      </w:r>
      <w:r w:rsidRPr="00CD324A">
        <w:rPr>
          <w:i/>
          <w:iCs/>
        </w:rPr>
        <w:t>Iz</w:t>
      </w:r>
      <w:r w:rsidRPr="00CD324A">
        <w:t xml:space="preserve"> in funzione del tipo di isolamento del cavo, del tipo di posa e del numero di conduttori attivi, riportano anche la metodologia di valutazione dei coefficienti di declassamento.</w:t>
      </w:r>
    </w:p>
    <w:p w:rsidR="00CD324A" w:rsidRPr="00CD324A" w:rsidRDefault="00CD324A" w:rsidP="00CD324A">
      <w:pPr>
        <w:pStyle w:val="00FMtesto"/>
      </w:pPr>
      <w:r w:rsidRPr="00CD324A">
        <w:t>La portata minima del cavo viene calcolata come:</w:t>
      </w:r>
    </w:p>
    <w:p w:rsidR="00CD324A" w:rsidRPr="00CD324A" w:rsidRDefault="00CD324A" w:rsidP="00CD324A">
      <w:pPr>
        <w:pStyle w:val="00FMtesto"/>
      </w:pPr>
    </w:p>
    <w:p w:rsidR="00CD324A" w:rsidRPr="00CD324A" w:rsidRDefault="00CD324A" w:rsidP="00CD324A">
      <w:pPr>
        <w:pStyle w:val="00FMtesto"/>
      </w:pPr>
      <w:r w:rsidRPr="00CD324A">
        <w:object w:dxaOrig="999" w:dyaOrig="620">
          <v:shape id="_x0000_i1032" type="#_x0000_t75" style="width:49.7pt;height:30.95pt" o:ole="">
            <v:imagedata r:id="rId23" o:title=""/>
          </v:shape>
          <o:OLEObject Type="Embed" ProgID="Equation.3" ShapeID="_x0000_i1032" DrawAspect="Content" ObjectID="_1467017343" r:id="rId24"/>
        </w:object>
      </w:r>
    </w:p>
    <w:p w:rsidR="00CD324A" w:rsidRPr="00CD324A" w:rsidRDefault="00CD324A" w:rsidP="00CD324A">
      <w:pPr>
        <w:pStyle w:val="00FMtesto"/>
      </w:pPr>
    </w:p>
    <w:p w:rsidR="00CD324A" w:rsidRPr="00CD324A" w:rsidRDefault="00CD324A" w:rsidP="00CD324A">
      <w:pPr>
        <w:pStyle w:val="00FMtesto"/>
      </w:pPr>
      <w:r w:rsidRPr="00CD324A">
        <w:t xml:space="preserve">dove il coefficiente </w:t>
      </w:r>
      <w:r w:rsidRPr="00CD324A">
        <w:rPr>
          <w:i/>
          <w:iCs/>
        </w:rPr>
        <w:t xml:space="preserve">k </w:t>
      </w:r>
      <w:r w:rsidRPr="00CD324A">
        <w:t>ha lo scopo di declassare il cavo e tiene conto dei seguenti fattori:</w:t>
      </w:r>
    </w:p>
    <w:p w:rsidR="00CD324A" w:rsidRPr="00CD324A" w:rsidRDefault="00CD324A" w:rsidP="00CD324A">
      <w:pPr>
        <w:pStyle w:val="00FMtesto"/>
      </w:pPr>
      <w:r w:rsidRPr="00CD324A">
        <w:t>-</w:t>
      </w:r>
      <w:r w:rsidRPr="00CD324A">
        <w:tab/>
        <w:t>tipo di materiale conduttore;</w:t>
      </w:r>
    </w:p>
    <w:p w:rsidR="00CD324A" w:rsidRPr="00CD324A" w:rsidRDefault="00CD324A" w:rsidP="00CD324A">
      <w:pPr>
        <w:pStyle w:val="00FMtesto"/>
      </w:pPr>
      <w:r w:rsidRPr="00CD324A">
        <w:t>-</w:t>
      </w:r>
      <w:r w:rsidRPr="00CD324A">
        <w:tab/>
        <w:t>tipo di isolamento del cavo;</w:t>
      </w:r>
    </w:p>
    <w:p w:rsidR="00CD324A" w:rsidRPr="00CD324A" w:rsidRDefault="00CD324A" w:rsidP="00CD324A">
      <w:pPr>
        <w:pStyle w:val="00FMtesto"/>
      </w:pPr>
      <w:r w:rsidRPr="00CD324A">
        <w:t>-</w:t>
      </w:r>
      <w:r w:rsidRPr="00CD324A">
        <w:tab/>
        <w:t>numero di conduttori in prossimità compresi eventuali paralleli;</w:t>
      </w:r>
    </w:p>
    <w:p w:rsidR="00CD324A" w:rsidRPr="00CD324A" w:rsidRDefault="00CD324A" w:rsidP="00CD324A">
      <w:pPr>
        <w:pStyle w:val="00FMtesto"/>
      </w:pPr>
      <w:r w:rsidRPr="00CD324A">
        <w:t>-</w:t>
      </w:r>
      <w:r w:rsidRPr="00CD324A">
        <w:tab/>
        <w:t>eventuale declassamento deciso dall'utente.</w:t>
      </w:r>
    </w:p>
    <w:p w:rsidR="00CD324A" w:rsidRPr="00CD324A" w:rsidRDefault="00CD324A" w:rsidP="00CD324A">
      <w:pPr>
        <w:pStyle w:val="00FMtesto"/>
      </w:pPr>
    </w:p>
    <w:p w:rsidR="00CD324A" w:rsidRPr="00CD324A" w:rsidRDefault="00CD324A" w:rsidP="00CD324A">
      <w:pPr>
        <w:pStyle w:val="00FMtesto"/>
      </w:pPr>
      <w:r w:rsidRPr="00CD324A">
        <w:t xml:space="preserve">La sezione viene scelta in modo che la sua portata (moltiplicata per il coefficiente k) sia superiore alla </w:t>
      </w:r>
      <w:r w:rsidRPr="00CD324A">
        <w:rPr>
          <w:i/>
          <w:iCs/>
        </w:rPr>
        <w:t>I</w:t>
      </w:r>
      <w:r w:rsidRPr="00CD324A">
        <w:rPr>
          <w:i/>
          <w:iCs/>
          <w:vertAlign w:val="subscript"/>
        </w:rPr>
        <w:t xml:space="preserve">z min. </w:t>
      </w:r>
      <w:r w:rsidRPr="00CD324A">
        <w:t>Gli eventuali paralleli vengono calcolati nell'ipotesi che abbiano tutti la stessa sezione, lunghezza e tipo di posa (vedi norma 64.8 par. 433.3), considerando la portata minima come risultante della somma delle singole portate (declassate per il numero di paralleli dal coefficiente di declassamento per prossimità).</w:t>
      </w:r>
    </w:p>
    <w:p w:rsidR="00CD324A" w:rsidRPr="00CD324A" w:rsidRDefault="00CD324A" w:rsidP="00CD324A">
      <w:pPr>
        <w:pStyle w:val="00FMtesto"/>
      </w:pPr>
      <w:r w:rsidRPr="00CD324A">
        <w:t xml:space="preserve">La condizione b) non necessita di verifica in quanto gli interruttori che rispondono alla norma CEI 23.3 hanno un rapporto tra corrente convenzionale di funzionamento </w:t>
      </w:r>
      <w:r w:rsidRPr="00CD324A">
        <w:rPr>
          <w:i/>
          <w:iCs/>
        </w:rPr>
        <w:t>If</w:t>
      </w:r>
      <w:r w:rsidRPr="00CD324A">
        <w:t xml:space="preserve"> e corrente nominale In minore di 1.45 ed è costante per tutte le tarature inferiori a </w:t>
      </w:r>
      <w:smartTag w:uri="urn:schemas-microsoft-com:office:smarttags" w:element="metricconverter">
        <w:smartTagPr>
          <w:attr w:name="ProductID" w:val="125 A"/>
        </w:smartTagPr>
        <w:r w:rsidRPr="00CD324A">
          <w:t>125 A</w:t>
        </w:r>
      </w:smartTag>
      <w:r w:rsidRPr="00CD324A">
        <w:t>. Per le apparecchiature industriali, invece, le norme CEI 17.5 e IEC 947 stabiliscono che tale rapporto può variare in base alla corrente nominale, ma deve comunque rimanere minore o uguale a 1.45.</w:t>
      </w:r>
    </w:p>
    <w:p w:rsidR="00CD324A" w:rsidRPr="00CD324A" w:rsidRDefault="00CD324A" w:rsidP="00CD324A">
      <w:pPr>
        <w:pStyle w:val="00FMtesto"/>
      </w:pPr>
      <w:r w:rsidRPr="00CD324A">
        <w:t>Risulta pertanto che, in base a tali normative, la condizione b) sarà sempre verificata.</w:t>
      </w:r>
    </w:p>
    <w:p w:rsidR="00CD324A" w:rsidRPr="00CD324A" w:rsidRDefault="00CD324A" w:rsidP="00CD324A">
      <w:pPr>
        <w:pStyle w:val="00FMtesto"/>
      </w:pPr>
      <w:r w:rsidRPr="00CD324A">
        <w:t>Le condutture dimensionate con questo criterio sono, pertanto, protette contro le sovracorrenti.</w:t>
      </w:r>
    </w:p>
    <w:p w:rsidR="00CD324A" w:rsidRPr="00CD324A" w:rsidRDefault="00CD324A" w:rsidP="00CD324A">
      <w:pPr>
        <w:pStyle w:val="00FMtesto"/>
      </w:pPr>
    </w:p>
    <w:p w:rsidR="00CD324A" w:rsidRPr="00CD324A" w:rsidRDefault="00CD324A" w:rsidP="00CD324A">
      <w:pPr>
        <w:pStyle w:val="02FMtitolo"/>
      </w:pPr>
      <w:bookmarkStart w:id="200" w:name="_Toc213585786"/>
      <w:bookmarkStart w:id="201" w:name="_Toc393275555"/>
      <w:r w:rsidRPr="00CD324A">
        <w:t>Integrale di Joule</w:t>
      </w:r>
      <w:bookmarkEnd w:id="200"/>
      <w:bookmarkEnd w:id="201"/>
    </w:p>
    <w:p w:rsidR="00CD324A" w:rsidRPr="00CD324A" w:rsidRDefault="00CD324A" w:rsidP="00CD324A">
      <w:pPr>
        <w:pStyle w:val="00FMtesto"/>
      </w:pPr>
    </w:p>
    <w:p w:rsidR="00CD324A" w:rsidRPr="00CD324A" w:rsidRDefault="00CD324A" w:rsidP="00CD324A">
      <w:pPr>
        <w:pStyle w:val="00FMtesto"/>
      </w:pPr>
      <w:r w:rsidRPr="00CD324A">
        <w:t>Dalla sezione dei conduttori del cavo deriva il calcolo dell'integrale di Joule, ossia la massima energia specifica ammessa dagli stessi, tramite la:</w:t>
      </w:r>
    </w:p>
    <w:p w:rsidR="00CD324A" w:rsidRPr="00CD324A" w:rsidRDefault="00CD324A" w:rsidP="00CD324A">
      <w:pPr>
        <w:pStyle w:val="00FMtesto"/>
      </w:pPr>
    </w:p>
    <w:p w:rsidR="00CD324A" w:rsidRPr="00CD324A" w:rsidRDefault="00CD324A" w:rsidP="00CD324A">
      <w:pPr>
        <w:pStyle w:val="00FMtesto"/>
      </w:pPr>
      <w:r w:rsidRPr="00CD324A">
        <w:object w:dxaOrig="1400" w:dyaOrig="300">
          <v:shape id="_x0000_i1033" type="#_x0000_t75" style="width:69.85pt;height:15.1pt" o:ole="">
            <v:imagedata r:id="rId25" o:title=""/>
          </v:shape>
          <o:OLEObject Type="Embed" ProgID="Equation.3" ShapeID="_x0000_i1033" DrawAspect="Content" ObjectID="_1467017344" r:id="rId26"/>
        </w:object>
      </w:r>
    </w:p>
    <w:p w:rsidR="00CD324A" w:rsidRPr="00CD324A" w:rsidRDefault="00CD324A" w:rsidP="00CD324A">
      <w:pPr>
        <w:pStyle w:val="00FMtesto"/>
      </w:pPr>
    </w:p>
    <w:p w:rsidR="00CD324A" w:rsidRPr="00CD324A" w:rsidRDefault="00CD324A" w:rsidP="00CD324A">
      <w:pPr>
        <w:pStyle w:val="00FMtesto"/>
      </w:pPr>
      <w:smartTag w:uri="urn:schemas-microsoft-com:office:smarttags" w:element="PersonName">
        <w:smartTagPr>
          <w:attr w:name="ProductID" w:val="La costante K"/>
        </w:smartTagPr>
        <w:r w:rsidRPr="00CD324A">
          <w:t>La costante K</w:t>
        </w:r>
      </w:smartTag>
      <w:r w:rsidRPr="00CD324A">
        <w:t xml:space="preserve"> viene data dalla norma 64-8/4 (par. 434.3), per i conduttori di fase e neutro e, dal paragrafo 64-8/5 (par. 543.1), per i conduttori di protezione in funzione al materiale conduttore e al materiale isolante. Per i cavi ad isolamento minerale le norme </w:t>
      </w:r>
      <w:r w:rsidRPr="00CD324A">
        <w:lastRenderedPageBreak/>
        <w:t>attualmente sono allo studio, i paragrafi sopraccitati riportano però nella parte commento dei valori prudenziali.</w:t>
      </w:r>
    </w:p>
    <w:p w:rsidR="00CD324A" w:rsidRPr="00CD324A" w:rsidRDefault="00CD324A" w:rsidP="00CD324A">
      <w:pPr>
        <w:pStyle w:val="00FMtesto"/>
      </w:pPr>
    </w:p>
    <w:p w:rsidR="00CD324A" w:rsidRPr="00CD324A" w:rsidRDefault="00CD324A" w:rsidP="00CD324A">
      <w:pPr>
        <w:pStyle w:val="00FMtesto"/>
      </w:pPr>
      <w:r w:rsidRPr="00CD324A">
        <w:t>I valori di K riportati dalla norma sono per i conduttori di fase (par. 434.3):</w:t>
      </w:r>
    </w:p>
    <w:p w:rsidR="00CD324A" w:rsidRPr="00CD324A" w:rsidRDefault="00CD324A" w:rsidP="00CD324A">
      <w:pPr>
        <w:pStyle w:val="00FMtesto"/>
      </w:pPr>
    </w:p>
    <w:p w:rsidR="00CD324A" w:rsidRPr="00CD324A" w:rsidRDefault="00CD324A" w:rsidP="00124C19">
      <w:pPr>
        <w:pStyle w:val="00FMtesto"/>
        <w:numPr>
          <w:ilvl w:val="0"/>
          <w:numId w:val="17"/>
        </w:numPr>
      </w:pPr>
      <w:r w:rsidRPr="00CD324A">
        <w:t>Cavo in rame e isolato in PVC:</w:t>
      </w:r>
      <w:r w:rsidRPr="00CD324A">
        <w:tab/>
      </w:r>
      <w:r w:rsidRPr="00CD324A">
        <w:tab/>
      </w:r>
      <w:r w:rsidRPr="00CD324A">
        <w:tab/>
      </w:r>
      <w:r w:rsidRPr="00CD324A">
        <w:tab/>
      </w:r>
      <w:r w:rsidRPr="00CD324A">
        <w:tab/>
        <w:t>K = 115</w:t>
      </w:r>
    </w:p>
    <w:p w:rsidR="00CD324A" w:rsidRPr="00CD324A" w:rsidRDefault="00CD324A" w:rsidP="00124C19">
      <w:pPr>
        <w:pStyle w:val="00FMtesto"/>
        <w:numPr>
          <w:ilvl w:val="0"/>
          <w:numId w:val="17"/>
        </w:numPr>
      </w:pPr>
      <w:r w:rsidRPr="00CD324A">
        <w:t>Cavo in rame e isolato in gomma G:</w:t>
      </w:r>
      <w:r w:rsidRPr="00CD324A">
        <w:tab/>
      </w:r>
      <w:r w:rsidRPr="00CD324A">
        <w:tab/>
      </w:r>
      <w:r w:rsidRPr="00CD324A">
        <w:tab/>
      </w:r>
      <w:r w:rsidRPr="00CD324A">
        <w:tab/>
        <w:t>K = 135</w:t>
      </w:r>
    </w:p>
    <w:p w:rsidR="00CD324A" w:rsidRPr="00CD324A" w:rsidRDefault="00CD324A" w:rsidP="00124C19">
      <w:pPr>
        <w:pStyle w:val="00FMtesto"/>
        <w:numPr>
          <w:ilvl w:val="0"/>
          <w:numId w:val="17"/>
        </w:numPr>
      </w:pPr>
      <w:r w:rsidRPr="00CD324A">
        <w:t>Cavo in rame e isolato in gomma etilenpropilenica G5-G7:</w:t>
      </w:r>
      <w:r w:rsidRPr="00CD324A">
        <w:tab/>
        <w:t>K = 143</w:t>
      </w:r>
    </w:p>
    <w:p w:rsidR="00CD324A" w:rsidRPr="00CD324A" w:rsidRDefault="00CD324A" w:rsidP="00124C19">
      <w:pPr>
        <w:pStyle w:val="00FMtesto"/>
        <w:numPr>
          <w:ilvl w:val="0"/>
          <w:numId w:val="17"/>
        </w:numPr>
      </w:pPr>
      <w:r w:rsidRPr="00CD324A">
        <w:t>Cavo in rame serie L rivestito in materiale termoplastico:</w:t>
      </w:r>
      <w:r w:rsidRPr="00CD324A">
        <w:tab/>
      </w:r>
      <w:r w:rsidRPr="00CD324A">
        <w:tab/>
        <w:t>K = 115</w:t>
      </w:r>
    </w:p>
    <w:p w:rsidR="00CD324A" w:rsidRPr="00CD324A" w:rsidRDefault="00CD324A" w:rsidP="00124C19">
      <w:pPr>
        <w:pStyle w:val="00FMtesto"/>
        <w:numPr>
          <w:ilvl w:val="0"/>
          <w:numId w:val="17"/>
        </w:numPr>
      </w:pPr>
      <w:r w:rsidRPr="00CD324A">
        <w:t>Cavo in rame serie L nudo:</w:t>
      </w:r>
      <w:r w:rsidRPr="00CD324A">
        <w:tab/>
      </w:r>
      <w:r w:rsidRPr="00CD324A">
        <w:tab/>
      </w:r>
      <w:r w:rsidRPr="00CD324A">
        <w:tab/>
      </w:r>
      <w:r w:rsidRPr="00CD324A">
        <w:tab/>
      </w:r>
      <w:r w:rsidRPr="00CD324A">
        <w:tab/>
      </w:r>
      <w:r w:rsidRPr="00CD324A">
        <w:tab/>
        <w:t>K = 200</w:t>
      </w:r>
    </w:p>
    <w:p w:rsidR="00CD324A" w:rsidRPr="00CD324A" w:rsidRDefault="00CD324A" w:rsidP="00124C19">
      <w:pPr>
        <w:pStyle w:val="00FMtesto"/>
        <w:numPr>
          <w:ilvl w:val="0"/>
          <w:numId w:val="17"/>
        </w:numPr>
      </w:pPr>
      <w:r w:rsidRPr="00CD324A">
        <w:t>Cavo in rame serie H rivestito in materiale termoplastico:</w:t>
      </w:r>
      <w:r w:rsidRPr="00CD324A">
        <w:tab/>
      </w:r>
      <w:r w:rsidRPr="00CD324A">
        <w:tab/>
        <w:t>K = 115</w:t>
      </w:r>
    </w:p>
    <w:p w:rsidR="00CD324A" w:rsidRPr="00CD324A" w:rsidRDefault="00CD324A" w:rsidP="00124C19">
      <w:pPr>
        <w:pStyle w:val="00FMtesto"/>
        <w:numPr>
          <w:ilvl w:val="0"/>
          <w:numId w:val="17"/>
        </w:numPr>
      </w:pPr>
      <w:r w:rsidRPr="00CD324A">
        <w:t>Cavo in rame serie H nudo:</w:t>
      </w:r>
      <w:r w:rsidRPr="00CD324A">
        <w:tab/>
      </w:r>
      <w:r w:rsidRPr="00CD324A">
        <w:tab/>
      </w:r>
      <w:r w:rsidRPr="00CD324A">
        <w:tab/>
      </w:r>
      <w:r w:rsidRPr="00CD324A">
        <w:tab/>
      </w:r>
      <w:r w:rsidRPr="00CD324A">
        <w:tab/>
      </w:r>
      <w:r w:rsidRPr="00CD324A">
        <w:tab/>
        <w:t>K = 200</w:t>
      </w:r>
    </w:p>
    <w:p w:rsidR="00CD324A" w:rsidRPr="00CD324A" w:rsidRDefault="00CD324A" w:rsidP="00124C19">
      <w:pPr>
        <w:pStyle w:val="00FMtesto"/>
        <w:numPr>
          <w:ilvl w:val="0"/>
          <w:numId w:val="17"/>
        </w:numPr>
      </w:pPr>
      <w:r w:rsidRPr="00CD324A">
        <w:t>Cavo in alluminio e isolato in PVC:</w:t>
      </w:r>
      <w:r w:rsidRPr="00CD324A">
        <w:tab/>
      </w:r>
      <w:r w:rsidRPr="00CD324A">
        <w:tab/>
      </w:r>
      <w:r w:rsidRPr="00CD324A">
        <w:tab/>
      </w:r>
      <w:r w:rsidRPr="00CD324A">
        <w:tab/>
        <w:t xml:space="preserve">K = 74  </w:t>
      </w:r>
    </w:p>
    <w:p w:rsidR="00CD324A" w:rsidRPr="00CD324A" w:rsidRDefault="00CD324A" w:rsidP="00124C19">
      <w:pPr>
        <w:pStyle w:val="00FMtesto"/>
        <w:numPr>
          <w:ilvl w:val="0"/>
          <w:numId w:val="17"/>
        </w:numPr>
      </w:pPr>
      <w:r w:rsidRPr="00CD324A">
        <w:t>Cavo in alluminio e isolato in G, G5-G7:</w:t>
      </w:r>
      <w:r w:rsidRPr="00CD324A">
        <w:tab/>
      </w:r>
      <w:r w:rsidRPr="00CD324A">
        <w:tab/>
      </w:r>
      <w:r w:rsidRPr="00CD324A">
        <w:tab/>
      </w:r>
      <w:r w:rsidRPr="00CD324A">
        <w:tab/>
        <w:t xml:space="preserve">K = 87  </w:t>
      </w:r>
    </w:p>
    <w:p w:rsidR="00CD324A" w:rsidRPr="00CD324A" w:rsidRDefault="00CD324A" w:rsidP="00CD324A">
      <w:pPr>
        <w:pStyle w:val="00FMtesto"/>
      </w:pPr>
    </w:p>
    <w:p w:rsidR="00CD324A" w:rsidRPr="00CD324A" w:rsidRDefault="00CD324A" w:rsidP="00CD324A">
      <w:pPr>
        <w:pStyle w:val="00FMtesto"/>
      </w:pPr>
      <w:r w:rsidRPr="00CD324A">
        <w:t>I valori di K per i conduttori di protezione unipolari (par. 543.1) tab. 54B:</w:t>
      </w:r>
    </w:p>
    <w:p w:rsidR="00CD324A" w:rsidRPr="00CD324A" w:rsidRDefault="00CD324A" w:rsidP="00CD324A">
      <w:pPr>
        <w:pStyle w:val="00FMtesto"/>
      </w:pPr>
    </w:p>
    <w:p w:rsidR="00CD324A" w:rsidRPr="00CD324A" w:rsidRDefault="00CD324A" w:rsidP="00124C19">
      <w:pPr>
        <w:pStyle w:val="00FMtesto"/>
        <w:numPr>
          <w:ilvl w:val="0"/>
          <w:numId w:val="17"/>
        </w:numPr>
      </w:pPr>
      <w:r w:rsidRPr="00CD324A">
        <w:t>Cavo in rame e isolato in PVC:</w:t>
      </w:r>
      <w:r w:rsidRPr="00CD324A">
        <w:tab/>
      </w:r>
      <w:r w:rsidRPr="00CD324A">
        <w:tab/>
      </w:r>
      <w:r w:rsidRPr="00CD324A">
        <w:tab/>
      </w:r>
      <w:r w:rsidRPr="00CD324A">
        <w:tab/>
      </w:r>
      <w:r w:rsidRPr="00CD324A">
        <w:tab/>
        <w:t>K = 143</w:t>
      </w:r>
    </w:p>
    <w:p w:rsidR="00CD324A" w:rsidRPr="00CD324A" w:rsidRDefault="00CD324A" w:rsidP="00124C19">
      <w:pPr>
        <w:pStyle w:val="00FMtesto"/>
        <w:numPr>
          <w:ilvl w:val="0"/>
          <w:numId w:val="17"/>
        </w:numPr>
      </w:pPr>
      <w:r w:rsidRPr="00CD324A">
        <w:t>Cavo in rame e isolato in gomma G:</w:t>
      </w:r>
      <w:r w:rsidRPr="00CD324A">
        <w:tab/>
      </w:r>
      <w:r w:rsidRPr="00CD324A">
        <w:tab/>
      </w:r>
      <w:r w:rsidRPr="00CD324A">
        <w:tab/>
      </w:r>
      <w:r w:rsidRPr="00CD324A">
        <w:tab/>
        <w:t>K = 166</w:t>
      </w:r>
    </w:p>
    <w:p w:rsidR="00CD324A" w:rsidRPr="00CD324A" w:rsidRDefault="00CD324A" w:rsidP="00124C19">
      <w:pPr>
        <w:pStyle w:val="00FMtesto"/>
        <w:numPr>
          <w:ilvl w:val="0"/>
          <w:numId w:val="17"/>
        </w:numPr>
      </w:pPr>
      <w:r w:rsidRPr="00CD324A">
        <w:t>Cavo in rame e isolato in gomma G5-G7:</w:t>
      </w:r>
      <w:r w:rsidRPr="00CD324A">
        <w:tab/>
      </w:r>
      <w:r w:rsidRPr="00CD324A">
        <w:tab/>
      </w:r>
      <w:r w:rsidRPr="00CD324A">
        <w:tab/>
      </w:r>
      <w:r w:rsidRPr="00CD324A">
        <w:tab/>
        <w:t>K = 176</w:t>
      </w:r>
    </w:p>
    <w:p w:rsidR="00CD324A" w:rsidRPr="00CD324A" w:rsidRDefault="00CD324A" w:rsidP="00124C19">
      <w:pPr>
        <w:pStyle w:val="00FMtesto"/>
        <w:numPr>
          <w:ilvl w:val="0"/>
          <w:numId w:val="17"/>
        </w:numPr>
      </w:pPr>
      <w:r w:rsidRPr="00CD324A">
        <w:t>Cavo in rame serie L rivestito in materiale termoplastico:</w:t>
      </w:r>
      <w:r w:rsidRPr="00CD324A">
        <w:tab/>
      </w:r>
      <w:r w:rsidRPr="00CD324A">
        <w:tab/>
        <w:t>K = 143</w:t>
      </w:r>
    </w:p>
    <w:p w:rsidR="00CD324A" w:rsidRPr="00CD324A" w:rsidRDefault="00CD324A" w:rsidP="00124C19">
      <w:pPr>
        <w:pStyle w:val="00FMtesto"/>
        <w:numPr>
          <w:ilvl w:val="0"/>
          <w:numId w:val="17"/>
        </w:numPr>
      </w:pPr>
      <w:r w:rsidRPr="00CD324A">
        <w:t>Cavo in rame serie L nudo:</w:t>
      </w:r>
      <w:r w:rsidRPr="00CD324A">
        <w:tab/>
      </w:r>
      <w:r w:rsidRPr="00CD324A">
        <w:tab/>
      </w:r>
      <w:r w:rsidRPr="00CD324A">
        <w:tab/>
      </w:r>
      <w:r w:rsidRPr="00CD324A">
        <w:tab/>
      </w:r>
      <w:r w:rsidRPr="00CD324A">
        <w:tab/>
      </w:r>
      <w:r w:rsidRPr="00CD324A">
        <w:tab/>
        <w:t>K = 228</w:t>
      </w:r>
    </w:p>
    <w:p w:rsidR="00CD324A" w:rsidRPr="00CD324A" w:rsidRDefault="00CD324A" w:rsidP="00124C19">
      <w:pPr>
        <w:pStyle w:val="00FMtesto"/>
        <w:numPr>
          <w:ilvl w:val="0"/>
          <w:numId w:val="17"/>
        </w:numPr>
      </w:pPr>
      <w:r w:rsidRPr="00CD324A">
        <w:t>Cavo in rame serie H rivestito in materiale termoplastico:</w:t>
      </w:r>
      <w:r w:rsidRPr="00CD324A">
        <w:tab/>
      </w:r>
      <w:r w:rsidRPr="00CD324A">
        <w:tab/>
        <w:t>K = 143</w:t>
      </w:r>
    </w:p>
    <w:p w:rsidR="00CD324A" w:rsidRPr="00CD324A" w:rsidRDefault="00CD324A" w:rsidP="00124C19">
      <w:pPr>
        <w:pStyle w:val="00FMtesto"/>
        <w:numPr>
          <w:ilvl w:val="0"/>
          <w:numId w:val="17"/>
        </w:numPr>
      </w:pPr>
      <w:r w:rsidRPr="00CD324A">
        <w:t>Cavo in rame serie H nudo:</w:t>
      </w:r>
      <w:r w:rsidRPr="00CD324A">
        <w:tab/>
      </w:r>
      <w:r w:rsidRPr="00CD324A">
        <w:tab/>
      </w:r>
      <w:r w:rsidRPr="00CD324A">
        <w:tab/>
      </w:r>
      <w:r w:rsidRPr="00CD324A">
        <w:tab/>
      </w:r>
      <w:r w:rsidRPr="00CD324A">
        <w:tab/>
      </w:r>
      <w:r w:rsidRPr="00CD324A">
        <w:tab/>
        <w:t>K = 228</w:t>
      </w:r>
    </w:p>
    <w:p w:rsidR="00CD324A" w:rsidRPr="00CD324A" w:rsidRDefault="00CD324A" w:rsidP="00124C19">
      <w:pPr>
        <w:pStyle w:val="00FMtesto"/>
        <w:numPr>
          <w:ilvl w:val="0"/>
          <w:numId w:val="17"/>
        </w:numPr>
      </w:pPr>
      <w:r w:rsidRPr="00CD324A">
        <w:t>Cavo in alluminio e isolato in PVC:</w:t>
      </w:r>
      <w:r w:rsidRPr="00CD324A">
        <w:tab/>
      </w:r>
      <w:r w:rsidRPr="00CD324A">
        <w:tab/>
      </w:r>
      <w:r w:rsidRPr="00CD324A">
        <w:tab/>
      </w:r>
      <w:r w:rsidRPr="00CD324A">
        <w:tab/>
        <w:t xml:space="preserve">K = 95  </w:t>
      </w:r>
    </w:p>
    <w:p w:rsidR="00CD324A" w:rsidRPr="00CD324A" w:rsidRDefault="00CD324A" w:rsidP="00124C19">
      <w:pPr>
        <w:pStyle w:val="00FMtesto"/>
        <w:numPr>
          <w:ilvl w:val="0"/>
          <w:numId w:val="17"/>
        </w:numPr>
      </w:pPr>
      <w:r w:rsidRPr="00CD324A">
        <w:t>Cavo in alluminio e isolato in gomma G:</w:t>
      </w:r>
      <w:r w:rsidRPr="00CD324A">
        <w:tab/>
      </w:r>
      <w:r w:rsidRPr="00CD324A">
        <w:tab/>
      </w:r>
      <w:r w:rsidRPr="00CD324A">
        <w:tab/>
      </w:r>
      <w:r w:rsidRPr="00CD324A">
        <w:tab/>
        <w:t>K = 110</w:t>
      </w:r>
    </w:p>
    <w:p w:rsidR="00CD324A" w:rsidRPr="00CD324A" w:rsidRDefault="00CD324A" w:rsidP="00124C19">
      <w:pPr>
        <w:pStyle w:val="00FMtesto"/>
        <w:numPr>
          <w:ilvl w:val="0"/>
          <w:numId w:val="17"/>
        </w:numPr>
      </w:pPr>
      <w:r w:rsidRPr="00CD324A">
        <w:t>Cavo in alluminio e isolato in gomma G5-G7:</w:t>
      </w:r>
      <w:r w:rsidRPr="00CD324A">
        <w:tab/>
      </w:r>
      <w:r w:rsidRPr="00CD324A">
        <w:tab/>
      </w:r>
      <w:r w:rsidRPr="00CD324A">
        <w:tab/>
        <w:t>K = 116</w:t>
      </w:r>
    </w:p>
    <w:p w:rsidR="00CD324A" w:rsidRPr="00CD324A" w:rsidRDefault="00CD324A" w:rsidP="00CD324A">
      <w:pPr>
        <w:pStyle w:val="00FMtesto"/>
      </w:pPr>
    </w:p>
    <w:p w:rsidR="00CD324A" w:rsidRPr="00CD324A" w:rsidRDefault="00CD324A" w:rsidP="00CD324A">
      <w:pPr>
        <w:pStyle w:val="00FMtesto"/>
      </w:pPr>
      <w:r w:rsidRPr="00CD324A">
        <w:t>I valori di K per i conduttori di protezione in cavi multipolari (par. 543.1) tab. 54C:</w:t>
      </w:r>
    </w:p>
    <w:p w:rsidR="00CD324A" w:rsidRPr="00CD324A" w:rsidRDefault="00CD324A" w:rsidP="00CD324A">
      <w:pPr>
        <w:pStyle w:val="00FMtesto"/>
      </w:pPr>
    </w:p>
    <w:p w:rsidR="00CD324A" w:rsidRPr="00CD324A" w:rsidRDefault="00CD324A" w:rsidP="00124C19">
      <w:pPr>
        <w:pStyle w:val="00FMtesto"/>
        <w:numPr>
          <w:ilvl w:val="0"/>
          <w:numId w:val="17"/>
        </w:numPr>
      </w:pPr>
      <w:r w:rsidRPr="00CD324A">
        <w:t>Cavo in rame e isolato in PVC:</w:t>
      </w:r>
      <w:r w:rsidRPr="00CD324A">
        <w:tab/>
      </w:r>
      <w:r w:rsidRPr="00CD324A">
        <w:tab/>
      </w:r>
      <w:r w:rsidRPr="00CD324A">
        <w:tab/>
      </w:r>
      <w:r w:rsidRPr="00CD324A">
        <w:tab/>
      </w:r>
      <w:r w:rsidRPr="00CD324A">
        <w:tab/>
        <w:t>K = 115</w:t>
      </w:r>
    </w:p>
    <w:p w:rsidR="00CD324A" w:rsidRPr="00CD324A" w:rsidRDefault="00CD324A" w:rsidP="00124C19">
      <w:pPr>
        <w:pStyle w:val="00FMtesto"/>
        <w:numPr>
          <w:ilvl w:val="0"/>
          <w:numId w:val="17"/>
        </w:numPr>
      </w:pPr>
      <w:r w:rsidRPr="00CD324A">
        <w:t>Cavo in rame e isolato in gomma G:</w:t>
      </w:r>
      <w:r w:rsidRPr="00CD324A">
        <w:tab/>
      </w:r>
      <w:r w:rsidRPr="00CD324A">
        <w:tab/>
      </w:r>
      <w:r w:rsidRPr="00CD324A">
        <w:tab/>
      </w:r>
      <w:r w:rsidRPr="00CD324A">
        <w:tab/>
        <w:t>K = 135</w:t>
      </w:r>
    </w:p>
    <w:p w:rsidR="00CD324A" w:rsidRPr="00CD324A" w:rsidRDefault="00CD324A" w:rsidP="00124C19">
      <w:pPr>
        <w:pStyle w:val="00FMtesto"/>
        <w:numPr>
          <w:ilvl w:val="0"/>
          <w:numId w:val="17"/>
        </w:numPr>
      </w:pPr>
      <w:r w:rsidRPr="00CD324A">
        <w:lastRenderedPageBreak/>
        <w:t>Cavo in rame e isolato in gomma G5-G7:</w:t>
      </w:r>
      <w:r w:rsidRPr="00CD324A">
        <w:tab/>
      </w:r>
      <w:r w:rsidRPr="00CD324A">
        <w:tab/>
      </w:r>
      <w:r w:rsidRPr="00CD324A">
        <w:tab/>
      </w:r>
      <w:r w:rsidRPr="00CD324A">
        <w:tab/>
        <w:t>K = 143</w:t>
      </w:r>
    </w:p>
    <w:p w:rsidR="00CD324A" w:rsidRPr="00CD324A" w:rsidRDefault="00CD324A" w:rsidP="00124C19">
      <w:pPr>
        <w:pStyle w:val="00FMtesto"/>
        <w:numPr>
          <w:ilvl w:val="0"/>
          <w:numId w:val="17"/>
        </w:numPr>
      </w:pPr>
      <w:r w:rsidRPr="00CD324A">
        <w:t>Cavo in rame serie L rivestito in materiale termoplastico:</w:t>
      </w:r>
      <w:r w:rsidRPr="00CD324A">
        <w:tab/>
      </w:r>
      <w:r w:rsidRPr="00CD324A">
        <w:tab/>
        <w:t>K = 115</w:t>
      </w:r>
    </w:p>
    <w:p w:rsidR="00CD324A" w:rsidRPr="00CD324A" w:rsidRDefault="00CD324A" w:rsidP="00124C19">
      <w:pPr>
        <w:pStyle w:val="00FMtesto"/>
        <w:numPr>
          <w:ilvl w:val="0"/>
          <w:numId w:val="17"/>
        </w:numPr>
      </w:pPr>
      <w:r w:rsidRPr="00CD324A">
        <w:t>Cavo in rame serie L nudo:</w:t>
      </w:r>
      <w:r w:rsidRPr="00CD324A">
        <w:tab/>
      </w:r>
      <w:r w:rsidRPr="00CD324A">
        <w:tab/>
      </w:r>
      <w:r w:rsidRPr="00CD324A">
        <w:tab/>
      </w:r>
      <w:r w:rsidRPr="00CD324A">
        <w:tab/>
      </w:r>
      <w:r w:rsidRPr="00CD324A">
        <w:tab/>
      </w:r>
      <w:r w:rsidRPr="00CD324A">
        <w:tab/>
        <w:t>K = 228</w:t>
      </w:r>
    </w:p>
    <w:p w:rsidR="00CD324A" w:rsidRPr="00CD324A" w:rsidRDefault="00CD324A" w:rsidP="00124C19">
      <w:pPr>
        <w:pStyle w:val="00FMtesto"/>
        <w:numPr>
          <w:ilvl w:val="0"/>
          <w:numId w:val="17"/>
        </w:numPr>
      </w:pPr>
      <w:r w:rsidRPr="00CD324A">
        <w:t>Cavo in rame serie H rivestito in materiale termoplastico:</w:t>
      </w:r>
      <w:r w:rsidRPr="00CD324A">
        <w:tab/>
      </w:r>
      <w:r w:rsidRPr="00CD324A">
        <w:tab/>
        <w:t>K = 115</w:t>
      </w:r>
    </w:p>
    <w:p w:rsidR="00CD324A" w:rsidRPr="00CD324A" w:rsidRDefault="00CD324A" w:rsidP="00124C19">
      <w:pPr>
        <w:pStyle w:val="00FMtesto"/>
        <w:numPr>
          <w:ilvl w:val="0"/>
          <w:numId w:val="17"/>
        </w:numPr>
      </w:pPr>
      <w:r w:rsidRPr="00CD324A">
        <w:t>Cavo in rame serie H nudo:</w:t>
      </w:r>
      <w:r w:rsidRPr="00CD324A">
        <w:tab/>
      </w:r>
      <w:r w:rsidRPr="00CD324A">
        <w:tab/>
      </w:r>
      <w:r w:rsidRPr="00CD324A">
        <w:tab/>
      </w:r>
      <w:r w:rsidRPr="00CD324A">
        <w:tab/>
      </w:r>
      <w:r w:rsidRPr="00CD324A">
        <w:tab/>
      </w:r>
      <w:r w:rsidRPr="00CD324A">
        <w:tab/>
        <w:t>K = 228</w:t>
      </w:r>
    </w:p>
    <w:p w:rsidR="00CD324A" w:rsidRPr="00CD324A" w:rsidRDefault="00CD324A" w:rsidP="00124C19">
      <w:pPr>
        <w:pStyle w:val="00FMtesto"/>
        <w:numPr>
          <w:ilvl w:val="0"/>
          <w:numId w:val="17"/>
        </w:numPr>
      </w:pPr>
      <w:r w:rsidRPr="00CD324A">
        <w:t>Cavo in alluminio e isolato in PVC:</w:t>
      </w:r>
      <w:r w:rsidRPr="00CD324A">
        <w:tab/>
      </w:r>
      <w:r w:rsidRPr="00CD324A">
        <w:tab/>
      </w:r>
      <w:r w:rsidRPr="00CD324A">
        <w:tab/>
      </w:r>
      <w:r w:rsidRPr="00CD324A">
        <w:tab/>
        <w:t xml:space="preserve">K = 76  </w:t>
      </w:r>
    </w:p>
    <w:p w:rsidR="00CD324A" w:rsidRPr="00CD324A" w:rsidRDefault="00CD324A" w:rsidP="00124C19">
      <w:pPr>
        <w:pStyle w:val="00FMtesto"/>
        <w:numPr>
          <w:ilvl w:val="0"/>
          <w:numId w:val="17"/>
        </w:numPr>
      </w:pPr>
      <w:r w:rsidRPr="00CD324A">
        <w:t>Cavo in alluminio e isolato in gomma G:</w:t>
      </w:r>
      <w:r w:rsidRPr="00CD324A">
        <w:tab/>
      </w:r>
      <w:r w:rsidRPr="00CD324A">
        <w:tab/>
      </w:r>
      <w:r w:rsidRPr="00CD324A">
        <w:tab/>
      </w:r>
      <w:r w:rsidRPr="00CD324A">
        <w:tab/>
        <w:t xml:space="preserve">K = 89  </w:t>
      </w:r>
    </w:p>
    <w:p w:rsidR="00CD324A" w:rsidRPr="00CD324A" w:rsidRDefault="00CD324A" w:rsidP="00124C19">
      <w:pPr>
        <w:pStyle w:val="00FMtesto"/>
        <w:numPr>
          <w:ilvl w:val="0"/>
          <w:numId w:val="17"/>
        </w:numPr>
      </w:pPr>
      <w:r w:rsidRPr="00CD324A">
        <w:t>Cavo in alluminio e isolato in gomma G5-G7:</w:t>
      </w:r>
      <w:r w:rsidRPr="00CD324A">
        <w:tab/>
      </w:r>
      <w:r w:rsidRPr="00CD324A">
        <w:tab/>
      </w:r>
      <w:r w:rsidRPr="00CD324A">
        <w:tab/>
        <w:t xml:space="preserve">K = 94 </w:t>
      </w:r>
    </w:p>
    <w:p w:rsidR="00CD324A" w:rsidRPr="00CD324A" w:rsidRDefault="00CD324A" w:rsidP="00CD324A">
      <w:pPr>
        <w:pStyle w:val="00FMtesto"/>
      </w:pPr>
    </w:p>
    <w:p w:rsidR="00CD324A" w:rsidRPr="00CD324A" w:rsidRDefault="00CD324A" w:rsidP="00CD324A">
      <w:pPr>
        <w:pStyle w:val="02FMtitolo"/>
      </w:pPr>
      <w:bookmarkStart w:id="202" w:name="_Toc213585787"/>
      <w:bookmarkStart w:id="203" w:name="_Toc393275556"/>
      <w:r w:rsidRPr="00CD324A">
        <w:t>Dimensionamento dei conduttori di neutro</w:t>
      </w:r>
      <w:bookmarkEnd w:id="202"/>
      <w:bookmarkEnd w:id="203"/>
    </w:p>
    <w:p w:rsidR="00CD324A" w:rsidRPr="00CD324A" w:rsidRDefault="00CD324A" w:rsidP="00CD324A">
      <w:pPr>
        <w:pStyle w:val="00FMtesto"/>
      </w:pPr>
    </w:p>
    <w:p w:rsidR="00CD324A" w:rsidRPr="00CD324A" w:rsidRDefault="00CD324A" w:rsidP="00CD324A">
      <w:pPr>
        <w:pStyle w:val="00FMtesto"/>
      </w:pPr>
      <w:smartTag w:uri="urn:schemas-microsoft-com:office:smarttags" w:element="PersonName">
        <w:smartTagPr>
          <w:attr w:name="ProductID" w:val="La norma CEI"/>
        </w:smartTagPr>
        <w:r w:rsidRPr="00CD324A">
          <w:t>La norma CEI</w:t>
        </w:r>
      </w:smartTag>
      <w:r w:rsidRPr="00CD324A">
        <w:t xml:space="preserve"> 64-8 par. 524.2 e par. 524.3, prevede che la sezione del conduttore di neutro, nel caso di circuiti polifasi, può avere una sezione inferiore a quella dei conduttori di fase se sono soddisfatte le seguenti condizioni:</w:t>
      </w:r>
    </w:p>
    <w:p w:rsidR="00CD324A" w:rsidRPr="00CD324A" w:rsidRDefault="00CD324A" w:rsidP="00CD324A">
      <w:pPr>
        <w:pStyle w:val="00FMtesto"/>
      </w:pPr>
      <w:r w:rsidRPr="00CD324A">
        <w:t>-</w:t>
      </w:r>
      <w:r w:rsidRPr="00CD324A">
        <w:tab/>
        <w:t>il conduttore di fase abbia una sezione maggiore di 16 mm</w:t>
      </w:r>
      <w:r w:rsidRPr="00CD324A">
        <w:rPr>
          <w:i/>
          <w:iCs/>
          <w:vertAlign w:val="superscript"/>
        </w:rPr>
        <w:t>2</w:t>
      </w:r>
      <w:r w:rsidRPr="00CD324A">
        <w:t>;</w:t>
      </w:r>
    </w:p>
    <w:p w:rsidR="00CD324A" w:rsidRPr="00CD324A" w:rsidRDefault="00CD324A" w:rsidP="00CD324A">
      <w:pPr>
        <w:pStyle w:val="00FMtesto"/>
      </w:pPr>
      <w:r w:rsidRPr="00CD324A">
        <w:t>-</w:t>
      </w:r>
      <w:r w:rsidRPr="00CD324A">
        <w:tab/>
        <w:t>la massima corrente che può percorrere il conduttore di neutro non sia superiore alla portata dello stesso</w:t>
      </w:r>
      <w:r w:rsidRPr="00CD324A">
        <w:rPr>
          <w:i/>
          <w:iCs/>
        </w:rPr>
        <w:t>;</w:t>
      </w:r>
    </w:p>
    <w:p w:rsidR="00CD324A" w:rsidRPr="00CD324A" w:rsidRDefault="00CD324A" w:rsidP="00CD324A">
      <w:pPr>
        <w:pStyle w:val="00FMtesto"/>
      </w:pPr>
      <w:r w:rsidRPr="00CD324A">
        <w:t>-</w:t>
      </w:r>
      <w:r w:rsidRPr="00CD324A">
        <w:tab/>
        <w:t>la sezione del conduttore di neutro sia almeno uguale a 16mm</w:t>
      </w:r>
      <w:r w:rsidRPr="00CD324A">
        <w:rPr>
          <w:i/>
          <w:iCs/>
          <w:vertAlign w:val="superscript"/>
        </w:rPr>
        <w:t xml:space="preserve">2 </w:t>
      </w:r>
      <w:r w:rsidRPr="00CD324A">
        <w:t>se il conduttore è in rame e a 25 mm</w:t>
      </w:r>
      <w:r w:rsidRPr="00CD324A">
        <w:rPr>
          <w:i/>
          <w:iCs/>
          <w:vertAlign w:val="superscript"/>
        </w:rPr>
        <w:t xml:space="preserve">2 </w:t>
      </w:r>
      <w:r w:rsidRPr="00CD324A">
        <w:t>se il conduttore è in alluminio.</w:t>
      </w:r>
    </w:p>
    <w:p w:rsidR="00CD324A" w:rsidRPr="00CD324A" w:rsidRDefault="00CD324A" w:rsidP="00CD324A">
      <w:pPr>
        <w:pStyle w:val="00FMtesto"/>
      </w:pPr>
      <w:r w:rsidRPr="00CD324A">
        <w:t>Nel caso in cui si abbiano circuiti monofasi o polifasi e questi ultimi con sezione del conduttore di fase minore di 16 mm</w:t>
      </w:r>
      <w:r w:rsidRPr="00CD324A">
        <w:rPr>
          <w:i/>
          <w:iCs/>
          <w:vertAlign w:val="superscript"/>
        </w:rPr>
        <w:t>2</w:t>
      </w:r>
      <w:r w:rsidRPr="00CD324A">
        <w:rPr>
          <w:i/>
          <w:iCs/>
        </w:rPr>
        <w:t xml:space="preserve"> </w:t>
      </w:r>
      <w:r w:rsidRPr="00CD324A">
        <w:t>se conduttore in rame e 25 mm</w:t>
      </w:r>
      <w:r w:rsidRPr="00CD324A">
        <w:rPr>
          <w:i/>
          <w:iCs/>
          <w:vertAlign w:val="superscript"/>
        </w:rPr>
        <w:t>2</w:t>
      </w:r>
      <w:r w:rsidRPr="00CD324A">
        <w:rPr>
          <w:i/>
          <w:iCs/>
        </w:rPr>
        <w:t xml:space="preserve"> </w:t>
      </w:r>
      <w:r w:rsidRPr="00CD324A">
        <w:t>se conduttore in allumino, il conduttore di neutro deve avere la stessa sezione del conduttore di fase. In base alle esigenze progettuali, sono gestiti fino a tre metodi di dimensionamento del conduttore di neutro, mediante:</w:t>
      </w:r>
    </w:p>
    <w:p w:rsidR="00CD324A" w:rsidRPr="00CD324A" w:rsidRDefault="00CD324A" w:rsidP="00CD324A">
      <w:pPr>
        <w:pStyle w:val="00FMtesto"/>
      </w:pPr>
      <w:r w:rsidRPr="00CD324A">
        <w:t>-</w:t>
      </w:r>
      <w:r w:rsidRPr="00CD324A">
        <w:tab/>
        <w:t xml:space="preserve">determinazione in relazione alla sezione di fase; </w:t>
      </w:r>
    </w:p>
    <w:p w:rsidR="00CD324A" w:rsidRPr="00CD324A" w:rsidRDefault="00CD324A" w:rsidP="00CD324A">
      <w:pPr>
        <w:pStyle w:val="00FMtesto"/>
      </w:pPr>
      <w:r w:rsidRPr="00CD324A">
        <w:t>-</w:t>
      </w:r>
      <w:r w:rsidRPr="00CD324A">
        <w:tab/>
        <w:t>determinazione tramite rapporto tra le portate dei conduttori;</w:t>
      </w:r>
    </w:p>
    <w:p w:rsidR="00CD324A" w:rsidRPr="00CD324A" w:rsidRDefault="00CD324A" w:rsidP="00CD324A">
      <w:pPr>
        <w:pStyle w:val="00FMtesto"/>
      </w:pPr>
      <w:r w:rsidRPr="00CD324A">
        <w:t>-</w:t>
      </w:r>
      <w:r w:rsidRPr="00CD324A">
        <w:tab/>
        <w:t>determinazione in relazione alla portata del neutro.</w:t>
      </w:r>
    </w:p>
    <w:p w:rsidR="00CD324A" w:rsidRPr="00CD324A" w:rsidRDefault="00CD324A" w:rsidP="00CD324A">
      <w:pPr>
        <w:pStyle w:val="00FMtesto"/>
      </w:pPr>
    </w:p>
    <w:p w:rsidR="00CD324A" w:rsidRPr="00CD324A" w:rsidRDefault="00CD324A" w:rsidP="00CD324A">
      <w:pPr>
        <w:pStyle w:val="00FMtesto"/>
      </w:pPr>
      <w:r w:rsidRPr="00CD324A">
        <w:t>Il primo criterio consiste nel determinare la sezione del conduttore in questione secondo i seguenti vincoli dati dalla norma:</w:t>
      </w:r>
    </w:p>
    <w:p w:rsidR="00CD324A" w:rsidRPr="00CD324A" w:rsidRDefault="00CD324A" w:rsidP="00CD324A">
      <w:pPr>
        <w:pStyle w:val="00FMtesto"/>
      </w:pPr>
    </w:p>
    <w:p w:rsidR="00CD324A" w:rsidRPr="00CD324A" w:rsidRDefault="00CD324A" w:rsidP="00CD324A">
      <w:pPr>
        <w:pStyle w:val="00FMtesto"/>
      </w:pPr>
      <w:r w:rsidRPr="00CD324A">
        <w:object w:dxaOrig="3120" w:dyaOrig="1120">
          <v:shape id="_x0000_i1034" type="#_x0000_t75" style="width:156.25pt;height:56.15pt" o:ole="">
            <v:imagedata r:id="rId27" o:title=""/>
          </v:shape>
          <o:OLEObject Type="Embed" ProgID="Equation.3" ShapeID="_x0000_i1034" DrawAspect="Content" ObjectID="_1467017345" r:id="rId28"/>
        </w:object>
      </w:r>
    </w:p>
    <w:p w:rsidR="00CD324A" w:rsidRPr="00CD324A" w:rsidRDefault="00CD324A" w:rsidP="00CD324A">
      <w:pPr>
        <w:pStyle w:val="00FMtesto"/>
      </w:pPr>
      <w:r w:rsidRPr="00CD324A">
        <w:lastRenderedPageBreak/>
        <w:t>Il secondo criterio consiste nell'impostare il rapporto tra le portate del conduttore di fase e il conduttore di neutro, e il programma determinerà la sezione in base alla portata.</w:t>
      </w:r>
    </w:p>
    <w:p w:rsidR="00CD324A" w:rsidRPr="00CD324A" w:rsidRDefault="00CD324A" w:rsidP="00CD324A">
      <w:pPr>
        <w:pStyle w:val="00FMtesto"/>
      </w:pPr>
      <w:r w:rsidRPr="00CD324A">
        <w:t>Il terzo criterio consiste nel dimensionare il conduttore tenendo conto della corrente di impiego circolante nel neutro come per un conduttore di fase.</w:t>
      </w:r>
    </w:p>
    <w:p w:rsidR="00CD324A" w:rsidRPr="00CD324A" w:rsidRDefault="00CD324A" w:rsidP="00CD324A">
      <w:pPr>
        <w:pStyle w:val="00FMtesto"/>
      </w:pPr>
      <w:r w:rsidRPr="00CD324A">
        <w:t>Le sezioni dei neutri possono comunque assumere valori differenti rispetto ai metodi appena citati, comunque sempre calcolati a regola d'arte.</w:t>
      </w:r>
    </w:p>
    <w:p w:rsidR="00CD324A" w:rsidRPr="00CD324A" w:rsidRDefault="00CD324A" w:rsidP="00CD324A">
      <w:pPr>
        <w:pStyle w:val="00FMtesto"/>
      </w:pPr>
    </w:p>
    <w:p w:rsidR="00CD324A" w:rsidRPr="00CD324A" w:rsidRDefault="00CD324A" w:rsidP="00CD324A">
      <w:pPr>
        <w:pStyle w:val="02FMtitolo"/>
      </w:pPr>
      <w:bookmarkStart w:id="204" w:name="_Toc213585788"/>
      <w:bookmarkStart w:id="205" w:name="_Toc393275557"/>
      <w:r w:rsidRPr="00CD324A">
        <w:t>Dimensionamento dei conduttori di protezione</w:t>
      </w:r>
      <w:bookmarkEnd w:id="204"/>
      <w:bookmarkEnd w:id="205"/>
    </w:p>
    <w:p w:rsidR="00CD324A" w:rsidRPr="00CD324A" w:rsidRDefault="00CD324A" w:rsidP="00CD324A">
      <w:pPr>
        <w:pStyle w:val="00FMtesto"/>
      </w:pPr>
    </w:p>
    <w:p w:rsidR="00CD324A" w:rsidRPr="00CD324A" w:rsidRDefault="00CD324A" w:rsidP="00CD324A">
      <w:pPr>
        <w:pStyle w:val="00FMtesto"/>
      </w:pPr>
      <w:r w:rsidRPr="00CD324A">
        <w:t>Le norme CEI 64.8 par. 543.1 prevedono due metodi di dimensionamento dei conduttori di protezione:</w:t>
      </w:r>
    </w:p>
    <w:p w:rsidR="00CD324A" w:rsidRPr="00CD324A" w:rsidRDefault="00CD324A" w:rsidP="00CD324A">
      <w:pPr>
        <w:pStyle w:val="00FMtesto"/>
      </w:pPr>
      <w:r w:rsidRPr="00CD324A">
        <w:t>-</w:t>
      </w:r>
      <w:r w:rsidRPr="00CD324A">
        <w:tab/>
        <w:t>determinazione in relazione alla sezione di fase;</w:t>
      </w:r>
    </w:p>
    <w:p w:rsidR="00CD324A" w:rsidRPr="00CD324A" w:rsidRDefault="00CD324A" w:rsidP="00CD324A">
      <w:pPr>
        <w:pStyle w:val="00FMtesto"/>
      </w:pPr>
      <w:r w:rsidRPr="00CD324A">
        <w:t>-</w:t>
      </w:r>
      <w:r w:rsidRPr="00CD324A">
        <w:tab/>
        <w:t>determinazione mediante calcolo.</w:t>
      </w:r>
    </w:p>
    <w:p w:rsidR="00CD324A" w:rsidRPr="00CD324A" w:rsidRDefault="00CD324A" w:rsidP="00CD324A">
      <w:pPr>
        <w:pStyle w:val="00FMtesto"/>
      </w:pPr>
    </w:p>
    <w:p w:rsidR="00CD324A" w:rsidRPr="00CD324A" w:rsidRDefault="00CD324A" w:rsidP="00CD324A">
      <w:pPr>
        <w:pStyle w:val="00FMtesto"/>
      </w:pPr>
      <w:r w:rsidRPr="00CD324A">
        <w:t>Il primo criterio consiste nel determinare la sezione del conduttore di protezione seguendo vincoli analoghi a quelli introdotti per il conduttore di neutro:</w:t>
      </w:r>
    </w:p>
    <w:p w:rsidR="00CD324A" w:rsidRPr="00CD324A" w:rsidRDefault="00CD324A" w:rsidP="00CD324A">
      <w:pPr>
        <w:pStyle w:val="00FMtesto"/>
      </w:pPr>
    </w:p>
    <w:p w:rsidR="00CD324A" w:rsidRPr="00CD324A" w:rsidRDefault="00CD324A" w:rsidP="00CD324A">
      <w:pPr>
        <w:pStyle w:val="00FMtesto"/>
      </w:pPr>
      <w:r w:rsidRPr="00CD324A">
        <w:object w:dxaOrig="3280" w:dyaOrig="1120">
          <v:shape id="_x0000_i1035" type="#_x0000_t75" style="width:164.15pt;height:56.15pt" o:ole="">
            <v:imagedata r:id="rId29" o:title=""/>
          </v:shape>
          <o:OLEObject Type="Embed" ProgID="Equation.3" ShapeID="_x0000_i1035" DrawAspect="Content" ObjectID="_1467017346" r:id="rId30"/>
        </w:object>
      </w:r>
    </w:p>
    <w:p w:rsidR="00CD324A" w:rsidRPr="00CD324A" w:rsidRDefault="00CD324A" w:rsidP="00CD324A">
      <w:pPr>
        <w:pStyle w:val="00FMtesto"/>
      </w:pPr>
    </w:p>
    <w:p w:rsidR="00CD324A" w:rsidRPr="00CD324A" w:rsidRDefault="00CD324A" w:rsidP="00CD324A">
      <w:pPr>
        <w:pStyle w:val="00FMtesto"/>
      </w:pPr>
      <w:r w:rsidRPr="00CD324A">
        <w:t>Il secondo criterio determina tale valore con l'integrale di Joule, ovvero la sezione del conduttore di protezione non deve essere inferiore al valore determinato con la seguente formula:</w:t>
      </w:r>
    </w:p>
    <w:p w:rsidR="00CD324A" w:rsidRPr="00CD324A" w:rsidRDefault="00CD324A" w:rsidP="00CD324A">
      <w:pPr>
        <w:pStyle w:val="00FMtesto"/>
      </w:pPr>
    </w:p>
    <w:p w:rsidR="00CD324A" w:rsidRPr="00CD324A" w:rsidRDefault="00CD324A" w:rsidP="00CD324A">
      <w:pPr>
        <w:pStyle w:val="00FMtesto"/>
      </w:pPr>
      <w:r w:rsidRPr="00CD324A">
        <w:object w:dxaOrig="1260" w:dyaOrig="700">
          <v:shape id="_x0000_i1036" type="#_x0000_t75" style="width:63.35pt;height:35.3pt" o:ole="">
            <v:imagedata r:id="rId31" o:title=""/>
          </v:shape>
          <o:OLEObject Type="Embed" ProgID="Equation.3" ShapeID="_x0000_i1036" DrawAspect="Content" ObjectID="_1467017347" r:id="rId32"/>
        </w:object>
      </w:r>
    </w:p>
    <w:p w:rsidR="00CD324A" w:rsidRPr="00CD324A" w:rsidRDefault="00CD324A" w:rsidP="00CD324A">
      <w:pPr>
        <w:pStyle w:val="00FMtesto"/>
      </w:pPr>
      <w:r w:rsidRPr="00CD324A">
        <w:t>dove:</w:t>
      </w:r>
    </w:p>
    <w:p w:rsidR="00CD324A" w:rsidRPr="00CD324A" w:rsidRDefault="00CD324A" w:rsidP="00CD324A">
      <w:pPr>
        <w:pStyle w:val="00FMtesto"/>
      </w:pPr>
      <w:r w:rsidRPr="00CD324A">
        <w:t>- Sp è la sezione del conduttore di protezione (mm²);</w:t>
      </w:r>
    </w:p>
    <w:p w:rsidR="00CD324A" w:rsidRPr="00CD324A" w:rsidRDefault="00CD324A" w:rsidP="00CD324A">
      <w:pPr>
        <w:pStyle w:val="00FMtesto"/>
      </w:pPr>
      <w:r w:rsidRPr="00CD324A">
        <w:t>- I è il valore efficace della corrente di guasto che può percorrere il conduttore di protezione per un guasto di impedenza trascurabile (A);</w:t>
      </w:r>
    </w:p>
    <w:p w:rsidR="00CD324A" w:rsidRPr="00CD324A" w:rsidRDefault="00CD324A" w:rsidP="00CD324A">
      <w:pPr>
        <w:pStyle w:val="00FMtesto"/>
      </w:pPr>
      <w:r w:rsidRPr="00CD324A">
        <w:t>- t è il tempo di intervento del dispositivo di protezione (s);</w:t>
      </w:r>
    </w:p>
    <w:p w:rsidR="00CD324A" w:rsidRPr="00CD324A" w:rsidRDefault="00CD324A" w:rsidP="00CD324A">
      <w:pPr>
        <w:pStyle w:val="00FMtesto"/>
      </w:pPr>
      <w:r w:rsidRPr="00CD324A">
        <w:t>- K è un fattore il cui valore dipende dal materiale del conduttore di protezione, dell'isolamento e di altre parti.</w:t>
      </w:r>
    </w:p>
    <w:p w:rsidR="00CD324A" w:rsidRPr="00CD324A" w:rsidRDefault="00CD324A" w:rsidP="00CD324A">
      <w:pPr>
        <w:pStyle w:val="00FMtesto"/>
      </w:pPr>
      <w:r w:rsidRPr="00CD324A">
        <w:lastRenderedPageBreak/>
        <w:t>Se il risultato della formula non è una sezione unificata, viene presa una unificata immediatamente superiore.</w:t>
      </w:r>
    </w:p>
    <w:p w:rsidR="00CD324A" w:rsidRPr="00CD324A" w:rsidRDefault="00CD324A" w:rsidP="00CD324A">
      <w:pPr>
        <w:pStyle w:val="00FMtesto"/>
      </w:pPr>
    </w:p>
    <w:p w:rsidR="00CD324A" w:rsidRPr="00CD324A" w:rsidRDefault="00CD324A" w:rsidP="00CD324A">
      <w:pPr>
        <w:pStyle w:val="00FMtesto"/>
      </w:pPr>
      <w:r w:rsidRPr="00CD324A">
        <w:t>In entrambi i casi si deve tener conto, per quanto riguarda la sezione minima, del paragrafo 543.1.3.</w:t>
      </w:r>
    </w:p>
    <w:p w:rsidR="00CD324A" w:rsidRPr="00CD324A" w:rsidRDefault="00CD324A" w:rsidP="00CD324A">
      <w:pPr>
        <w:pStyle w:val="00FMtesto"/>
      </w:pPr>
      <w:r w:rsidRPr="00CD324A">
        <w:t>Esso afferma che la sezione di ogni conduttore di protezione che non faccia parte della conduttura di alimentazione non deve essere, in ogni caso, inferiore a:</w:t>
      </w:r>
    </w:p>
    <w:p w:rsidR="00CD324A" w:rsidRPr="00CD324A" w:rsidRDefault="00CD324A" w:rsidP="00CD324A">
      <w:pPr>
        <w:pStyle w:val="00FMtesto"/>
      </w:pPr>
      <w:r w:rsidRPr="00CD324A">
        <w:t>-</w:t>
      </w:r>
      <w:r w:rsidRPr="00CD324A">
        <w:tab/>
        <w:t>2,5 mm² se è prevista una protezione meccanica;</w:t>
      </w:r>
    </w:p>
    <w:p w:rsidR="00CD324A" w:rsidRPr="00CD324A" w:rsidRDefault="00CD324A" w:rsidP="00CD324A">
      <w:pPr>
        <w:pStyle w:val="00FMtesto"/>
      </w:pPr>
      <w:r w:rsidRPr="00CD324A">
        <w:t>-</w:t>
      </w:r>
      <w:r w:rsidRPr="00CD324A">
        <w:tab/>
        <w:t>4 mm² se non è prevista una protezione meccanica;</w:t>
      </w:r>
    </w:p>
    <w:p w:rsidR="00CD324A" w:rsidRPr="00CD324A" w:rsidRDefault="00CD324A" w:rsidP="00CD324A">
      <w:pPr>
        <w:pStyle w:val="00FMtesto"/>
      </w:pPr>
    </w:p>
    <w:p w:rsidR="00CD324A" w:rsidRPr="00CD324A" w:rsidRDefault="00CD324A" w:rsidP="00CD324A">
      <w:pPr>
        <w:pStyle w:val="00FMtesto"/>
      </w:pPr>
      <w:r w:rsidRPr="00CD324A">
        <w:t xml:space="preserve">E' possibile, altresì, determinare la sezione mediante il rapporto tra le portate del conduttore di fase e del conduttore di protezione. </w:t>
      </w:r>
    </w:p>
    <w:p w:rsidR="00CD324A" w:rsidRPr="00CD324A" w:rsidRDefault="00CD324A" w:rsidP="00CD324A">
      <w:pPr>
        <w:pStyle w:val="00FMtesto"/>
      </w:pPr>
    </w:p>
    <w:p w:rsidR="00CD324A" w:rsidRPr="00CD324A" w:rsidRDefault="00CD324A" w:rsidP="00CD324A">
      <w:pPr>
        <w:pStyle w:val="02FMtitolo"/>
      </w:pPr>
      <w:bookmarkStart w:id="206" w:name="_Toc213585789"/>
      <w:bookmarkStart w:id="207" w:name="_Toc393275558"/>
      <w:r w:rsidRPr="00CD324A">
        <w:t>Calcolo della temperatura dei cavi</w:t>
      </w:r>
      <w:bookmarkEnd w:id="206"/>
      <w:bookmarkEnd w:id="207"/>
    </w:p>
    <w:p w:rsidR="00CD324A" w:rsidRPr="00CD324A" w:rsidRDefault="00CD324A" w:rsidP="00CD324A">
      <w:pPr>
        <w:pStyle w:val="00FMtesto"/>
      </w:pPr>
    </w:p>
    <w:p w:rsidR="00CD324A" w:rsidRPr="00CD324A" w:rsidRDefault="00CD324A" w:rsidP="00CD324A">
      <w:pPr>
        <w:pStyle w:val="00FMtesto"/>
      </w:pPr>
      <w:r w:rsidRPr="00CD324A">
        <w:t>La valutazione della temperatura dei cavi si esegue in base alla corrente di impiego e alla corrente nominale tramite le seguenti espressioni:</w:t>
      </w:r>
    </w:p>
    <w:p w:rsidR="00CD324A" w:rsidRPr="00CD324A" w:rsidRDefault="00CD324A" w:rsidP="00CD324A">
      <w:pPr>
        <w:pStyle w:val="00FMtesto"/>
      </w:pPr>
      <w:r w:rsidRPr="00CD324A">
        <w:object w:dxaOrig="3080" w:dyaOrig="1480">
          <v:shape id="_x0000_i1037" type="#_x0000_t75" style="width:154.1pt;height:74.15pt" o:ole="">
            <v:imagedata r:id="rId33" o:title=""/>
          </v:shape>
          <o:OLEObject Type="Embed" ProgID="Equation.3" ShapeID="_x0000_i1037" DrawAspect="Content" ObjectID="_1467017348" r:id="rId34"/>
        </w:object>
      </w:r>
    </w:p>
    <w:p w:rsidR="00CD324A" w:rsidRPr="00CD324A" w:rsidRDefault="00CD324A" w:rsidP="00CD324A">
      <w:pPr>
        <w:pStyle w:val="00FMtesto"/>
      </w:pPr>
      <w:r w:rsidRPr="00CD324A">
        <w:t>espresse in °C.</w:t>
      </w:r>
    </w:p>
    <w:p w:rsidR="00CD324A" w:rsidRPr="00CD324A" w:rsidRDefault="00CD324A" w:rsidP="00CD324A">
      <w:pPr>
        <w:pStyle w:val="00FMtesto"/>
      </w:pPr>
      <w:r w:rsidRPr="00CD324A">
        <w:t xml:space="preserve">Esse derivano dalla considerazione che la sovratemperatura del cavo a regime è proporzionale alla potenza in esso dissipata. </w:t>
      </w:r>
    </w:p>
    <w:p w:rsidR="00CD324A" w:rsidRDefault="00CD324A" w:rsidP="00CD324A">
      <w:pPr>
        <w:pStyle w:val="00FMtesto"/>
      </w:pPr>
      <w:r w:rsidRPr="00CD324A">
        <w:t xml:space="preserve">Il coefficiente </w:t>
      </w:r>
      <w:r w:rsidRPr="00CD324A">
        <w:sym w:font="Symbol" w:char="F061"/>
      </w:r>
      <w:r w:rsidRPr="00CD324A">
        <w:rPr>
          <w:i/>
          <w:vertAlign w:val="subscript"/>
        </w:rPr>
        <w:t>cavo</w:t>
      </w:r>
      <w:r w:rsidRPr="00CD324A">
        <w:t xml:space="preserve"> è vincolato dal tipo di isolamento del cavo e dal tipo di tabella di posa che si sta usando.</w:t>
      </w:r>
    </w:p>
    <w:p w:rsidR="00CD324A" w:rsidRPr="00CD324A" w:rsidRDefault="00CD324A" w:rsidP="00CD324A">
      <w:pPr>
        <w:pStyle w:val="00FMtesto"/>
      </w:pPr>
    </w:p>
    <w:p w:rsidR="00CD324A" w:rsidRPr="00CD324A" w:rsidRDefault="00CD324A" w:rsidP="00CD324A">
      <w:pPr>
        <w:pStyle w:val="02FMtitolo"/>
      </w:pPr>
      <w:bookmarkStart w:id="208" w:name="_Toc213585790"/>
      <w:bookmarkStart w:id="209" w:name="_Toc393275559"/>
      <w:r w:rsidRPr="00CD324A">
        <w:t>Cadute di tensione</w:t>
      </w:r>
      <w:bookmarkEnd w:id="208"/>
      <w:bookmarkEnd w:id="209"/>
    </w:p>
    <w:p w:rsidR="00CD324A" w:rsidRPr="00CD324A" w:rsidRDefault="00CD324A" w:rsidP="00CD324A">
      <w:pPr>
        <w:pStyle w:val="00FMtesto"/>
      </w:pPr>
    </w:p>
    <w:p w:rsidR="00CD324A" w:rsidRPr="00CD324A" w:rsidRDefault="00CD324A" w:rsidP="00CD324A">
      <w:pPr>
        <w:pStyle w:val="00FMtesto"/>
      </w:pPr>
      <w:r w:rsidRPr="00CD324A">
        <w:t>Le cadute di tensione sono calcolate vettorialmente. Per ogni utenza si calcola la caduta di tensione vettoriale lungo ogni fase e lungo il conduttore di neutro (se distribuito). Tra le fasi si considera la caduta di tensione maggiore che viene riportata in percentuale rispetto alla tensione nominale.</w:t>
      </w:r>
    </w:p>
    <w:p w:rsidR="00CD324A" w:rsidRPr="00CD324A" w:rsidRDefault="00CD324A" w:rsidP="00CD324A">
      <w:pPr>
        <w:pStyle w:val="00FMtesto"/>
      </w:pPr>
      <w:r w:rsidRPr="00CD324A">
        <w:t>Il calcolo fornisce, quindi, il valore esatto della formula approssimata:</w:t>
      </w:r>
    </w:p>
    <w:p w:rsidR="00CD324A" w:rsidRPr="00CD324A" w:rsidRDefault="00CD324A" w:rsidP="00CD324A">
      <w:pPr>
        <w:pStyle w:val="00FMtesto"/>
      </w:pPr>
      <w:r w:rsidRPr="00CD324A">
        <w:object w:dxaOrig="5380" w:dyaOrig="680">
          <v:shape id="_x0000_i1038" type="#_x0000_t75" style="width:269.3pt;height:33.85pt" o:ole="">
            <v:imagedata r:id="rId35" o:title=""/>
          </v:shape>
          <o:OLEObject Type="Embed" ProgID="Equation.3" ShapeID="_x0000_i1038" DrawAspect="Content" ObjectID="_1467017349" r:id="rId36"/>
        </w:object>
      </w:r>
    </w:p>
    <w:p w:rsidR="00CD324A" w:rsidRPr="00CD324A" w:rsidRDefault="00CD324A" w:rsidP="00CD324A">
      <w:pPr>
        <w:pStyle w:val="00FMtesto"/>
      </w:pPr>
      <w:r w:rsidRPr="00CD324A">
        <w:t>con:</w:t>
      </w:r>
    </w:p>
    <w:p w:rsidR="00CD324A" w:rsidRPr="00CD324A" w:rsidRDefault="00CD324A" w:rsidP="00CD324A">
      <w:pPr>
        <w:pStyle w:val="00FMtesto"/>
      </w:pPr>
      <w:r w:rsidRPr="00CD324A">
        <w:t>-</w:t>
      </w:r>
      <w:r w:rsidRPr="00CD324A">
        <w:tab/>
      </w:r>
      <w:r w:rsidRPr="00CD324A">
        <w:rPr>
          <w:i/>
          <w:iCs/>
        </w:rPr>
        <w:t>kcdt=2</w:t>
      </w:r>
      <w:r w:rsidRPr="00CD324A">
        <w:t xml:space="preserve"> per sistemi monofase;</w:t>
      </w:r>
    </w:p>
    <w:p w:rsidR="00CD324A" w:rsidRPr="00CD324A" w:rsidRDefault="00CD324A" w:rsidP="00CD324A">
      <w:pPr>
        <w:pStyle w:val="00FMtesto"/>
      </w:pPr>
      <w:r w:rsidRPr="00CD324A">
        <w:t>-</w:t>
      </w:r>
      <w:r w:rsidRPr="00CD324A">
        <w:tab/>
      </w:r>
      <w:r w:rsidRPr="00CD324A">
        <w:rPr>
          <w:i/>
          <w:iCs/>
        </w:rPr>
        <w:t>kcdt=1.73</w:t>
      </w:r>
      <w:r w:rsidRPr="00CD324A">
        <w:t xml:space="preserve">  per sistemi trifase.</w:t>
      </w:r>
    </w:p>
    <w:p w:rsidR="00CD324A" w:rsidRPr="00CD324A" w:rsidRDefault="00CD324A" w:rsidP="00CD324A">
      <w:pPr>
        <w:pStyle w:val="00FMtesto"/>
      </w:pPr>
    </w:p>
    <w:p w:rsidR="00CD324A" w:rsidRPr="00CD324A" w:rsidRDefault="00CD324A" w:rsidP="00CD324A">
      <w:pPr>
        <w:pStyle w:val="00FMtesto"/>
      </w:pPr>
      <w:r w:rsidRPr="00CD324A">
        <w:t xml:space="preserve">I parametri </w:t>
      </w:r>
      <w:r w:rsidRPr="00CD324A">
        <w:rPr>
          <w:i/>
          <w:iCs/>
        </w:rPr>
        <w:t>Rcavo</w:t>
      </w:r>
      <w:r w:rsidRPr="00CD324A">
        <w:t xml:space="preserve"> e </w:t>
      </w:r>
      <w:r w:rsidRPr="00CD324A">
        <w:rPr>
          <w:i/>
          <w:iCs/>
        </w:rPr>
        <w:t>Xcavo</w:t>
      </w:r>
      <w:r w:rsidRPr="00CD324A">
        <w:t xml:space="preserve"> sono ricavati dalla tabella UNEL in funzione del tipo di cavo (unipolare/multipolare) ed alla sezione dei conduttori; di tali parametri il primo è riferito a </w:t>
      </w:r>
      <w:smartTag w:uri="urn:schemas-microsoft-com:office:smarttags" w:element="metricconverter">
        <w:smartTagPr>
          <w:attr w:name="ProductID" w:val="80ﾰC"/>
        </w:smartTagPr>
        <w:r w:rsidRPr="00CD324A">
          <w:t>80°C</w:t>
        </w:r>
      </w:smartTag>
      <w:r w:rsidRPr="00CD324A">
        <w:t xml:space="preserve">, mentre il secondo è riferito a 50Hz, ferme restando le unità di misura in </w:t>
      </w:r>
      <w:r w:rsidRPr="00CD324A">
        <w:rPr>
          <w:i/>
          <w:iCs/>
        </w:rPr>
        <w:t></w:t>
      </w:r>
      <w:r w:rsidRPr="00CD324A">
        <w:t xml:space="preserve">//km. La </w:t>
      </w:r>
      <w:r w:rsidRPr="00CD324A">
        <w:rPr>
          <w:i/>
          <w:iCs/>
        </w:rPr>
        <w:t>cdt(Ib)</w:t>
      </w:r>
      <w:r w:rsidRPr="00CD324A">
        <w:t xml:space="preserve"> è la caduta di tensione alla corrente </w:t>
      </w:r>
      <w:r w:rsidRPr="00CD324A">
        <w:rPr>
          <w:i/>
          <w:iCs/>
        </w:rPr>
        <w:t>Ib</w:t>
      </w:r>
      <w:r w:rsidRPr="00CD324A">
        <w:t xml:space="preserve"> e calcolata analogamente alla </w:t>
      </w:r>
      <w:r w:rsidRPr="00CD324A">
        <w:rPr>
          <w:i/>
          <w:iCs/>
        </w:rPr>
        <w:t>cdt(Ib)</w:t>
      </w:r>
      <w:r w:rsidRPr="00CD324A">
        <w:t>.</w:t>
      </w:r>
    </w:p>
    <w:p w:rsidR="00CD324A" w:rsidRPr="00CD324A" w:rsidRDefault="00CD324A" w:rsidP="00CD324A">
      <w:pPr>
        <w:pStyle w:val="00FMtesto"/>
      </w:pPr>
      <w:r w:rsidRPr="00CD324A">
        <w:object w:dxaOrig="2040" w:dyaOrig="620">
          <v:shape id="_x0000_i1039" type="#_x0000_t75" style="width:102.25pt;height:30.95pt" o:ole="">
            <v:imagedata r:id="rId37" o:title=""/>
          </v:shape>
          <o:OLEObject Type="Embed" ProgID="Equation.3" ShapeID="_x0000_i1039" DrawAspect="Content" ObjectID="_1467017350" r:id="rId38"/>
        </w:object>
      </w:r>
      <w:r w:rsidRPr="00CD324A">
        <w:t>.</w:t>
      </w:r>
    </w:p>
    <w:p w:rsidR="00CD324A" w:rsidRPr="00CD324A" w:rsidRDefault="00CD324A" w:rsidP="00CD324A">
      <w:pPr>
        <w:pStyle w:val="00FMtesto"/>
      </w:pPr>
      <w:r w:rsidRPr="00CD324A">
        <w:t>Se la frequenza di esercizio è differente dai 50 Hz si imposta</w:t>
      </w:r>
    </w:p>
    <w:p w:rsidR="00CD324A" w:rsidRPr="00CD324A" w:rsidRDefault="00CD324A" w:rsidP="00CD324A">
      <w:pPr>
        <w:pStyle w:val="00FMtesto"/>
      </w:pPr>
      <w:r w:rsidRPr="00CD324A">
        <w:t>La caduta di tensione da monte a valle (totale) di una utenza è determinata come somma delle cadute di tensione vettoriale, riferite ad un solo conduttore, dei rami a monte all'utenza in esame, da cui, viene successivamente determinata la caduta di tensione percentuale riferendola al sistema (trifase o monofase) e alla tensione nominale dell'utenza in esame.</w:t>
      </w:r>
    </w:p>
    <w:p w:rsidR="00CD324A" w:rsidRPr="00CD324A" w:rsidRDefault="00CD324A" w:rsidP="00CD324A">
      <w:pPr>
        <w:pStyle w:val="00FMtesto"/>
      </w:pPr>
      <w:r w:rsidRPr="00CD324A">
        <w:t>Sono adeguatamente calcolate le cadute di tensione totali nel caso siano presenti trasformatori lungo la linea (per esempio trasformatori MT/BT o BT/BT). In tale circostanza, infatti, il calcolo della caduta di tensione totale tiene conto sia della caduta interna nei trasformatori, sia della presenza di spine di regolazione del rapporto spire dei trasformatori stessi.</w:t>
      </w:r>
    </w:p>
    <w:p w:rsidR="00CD324A" w:rsidRPr="00CD324A" w:rsidRDefault="00CD324A" w:rsidP="00CD324A">
      <w:pPr>
        <w:pStyle w:val="00FMtesto"/>
      </w:pPr>
      <w:r w:rsidRPr="00CD324A">
        <w:t>Se al termine del calcolo delle cadute di tensione alcune utenze abbiano valori superiori a quelli definiti, si ricorre ad un procedimento di ottimizzazione per far rientrare la caduta di tensione entro limiti prestabiliti (limiti dati da CEI 64-8 par. 525). Le sezioni dei cavi vengono forzate a valori superiori cercando di seguire una crescita uniforme fino a portare tutte le cadute di tensione sotto i limiti.</w:t>
      </w:r>
    </w:p>
    <w:p w:rsidR="00CD324A" w:rsidRPr="00CD324A" w:rsidRDefault="00CD324A" w:rsidP="00CD324A">
      <w:pPr>
        <w:pStyle w:val="00FMtesto"/>
      </w:pPr>
    </w:p>
    <w:p w:rsidR="00CD324A" w:rsidRPr="00CD324A" w:rsidRDefault="00CD324A" w:rsidP="00CD324A">
      <w:pPr>
        <w:pStyle w:val="02FMtitolo"/>
      </w:pPr>
      <w:bookmarkStart w:id="210" w:name="_Toc213585795"/>
      <w:bookmarkStart w:id="211" w:name="_Toc393275560"/>
      <w:r w:rsidRPr="00CD324A">
        <w:t>Calcolo dei guasti</w:t>
      </w:r>
      <w:bookmarkEnd w:id="210"/>
      <w:bookmarkEnd w:id="211"/>
    </w:p>
    <w:p w:rsidR="00CD324A" w:rsidRPr="00CD324A" w:rsidRDefault="00CD324A" w:rsidP="00CD324A">
      <w:pPr>
        <w:pStyle w:val="00FMtesto"/>
      </w:pPr>
    </w:p>
    <w:p w:rsidR="00CD324A" w:rsidRPr="00CD324A" w:rsidRDefault="00CD324A" w:rsidP="00CD324A">
      <w:pPr>
        <w:pStyle w:val="00FMtesto"/>
      </w:pPr>
      <w:r w:rsidRPr="00CD324A">
        <w:t>Con il calcolo dei guasti vengono determinate le correnti di cortocircuito minime e massime immediatamente a valle della protezione dell'utenza (inizio linea) e a valle dell'utenza (fondo linea).</w:t>
      </w:r>
    </w:p>
    <w:p w:rsidR="00CD324A" w:rsidRPr="00CD324A" w:rsidRDefault="00CD324A" w:rsidP="00CD324A">
      <w:pPr>
        <w:pStyle w:val="00FMtesto"/>
      </w:pPr>
      <w:r w:rsidRPr="00CD324A">
        <w:t>Le condizioni in cui vengono determinate sono:</w:t>
      </w:r>
    </w:p>
    <w:p w:rsidR="00CD324A" w:rsidRPr="00CD324A" w:rsidRDefault="00CD324A" w:rsidP="00CD324A">
      <w:pPr>
        <w:pStyle w:val="00FMtesto"/>
      </w:pPr>
      <w:r w:rsidRPr="00CD324A">
        <w:t>-</w:t>
      </w:r>
      <w:r w:rsidRPr="00CD324A">
        <w:tab/>
        <w:t>guasto trifase (simmetrico);</w:t>
      </w:r>
    </w:p>
    <w:p w:rsidR="00CD324A" w:rsidRPr="00CD324A" w:rsidRDefault="00CD324A" w:rsidP="00CD324A">
      <w:pPr>
        <w:pStyle w:val="00FMtesto"/>
      </w:pPr>
      <w:r w:rsidRPr="00CD324A">
        <w:lastRenderedPageBreak/>
        <w:t>-</w:t>
      </w:r>
      <w:r w:rsidRPr="00CD324A">
        <w:tab/>
        <w:t>guasto bifase (disimmetrico);</w:t>
      </w:r>
    </w:p>
    <w:p w:rsidR="00CD324A" w:rsidRPr="00CD324A" w:rsidRDefault="00CD324A" w:rsidP="00CD324A">
      <w:pPr>
        <w:pStyle w:val="00FMtesto"/>
      </w:pPr>
      <w:r w:rsidRPr="00CD324A">
        <w:t>-</w:t>
      </w:r>
      <w:r w:rsidRPr="00CD324A">
        <w:tab/>
        <w:t>guasto fase terra (disimmetrico);</w:t>
      </w:r>
    </w:p>
    <w:p w:rsidR="00CD324A" w:rsidRPr="00CD324A" w:rsidRDefault="00CD324A" w:rsidP="00CD324A">
      <w:pPr>
        <w:pStyle w:val="00FMtesto"/>
      </w:pPr>
      <w:r w:rsidRPr="00CD324A">
        <w:t>-</w:t>
      </w:r>
      <w:r w:rsidRPr="00CD324A">
        <w:tab/>
        <w:t>guasto fase neutro (disimmetrico).</w:t>
      </w:r>
    </w:p>
    <w:p w:rsidR="00CD324A" w:rsidRPr="00CD324A" w:rsidRDefault="00CD324A" w:rsidP="00CD324A">
      <w:pPr>
        <w:pStyle w:val="00FMtesto"/>
      </w:pPr>
      <w:r w:rsidRPr="00CD324A">
        <w:t>I parametri alle sequenze di ogni utenza vengono inizializzati da quelli corrispondenti della utenza a monte che, a loro volta, inizializzano i parametri della linea a valle.</w:t>
      </w:r>
    </w:p>
    <w:p w:rsidR="00CD324A" w:rsidRPr="00CD324A" w:rsidRDefault="00CD324A" w:rsidP="00CD324A">
      <w:pPr>
        <w:pStyle w:val="00FMtesto"/>
      </w:pPr>
    </w:p>
    <w:p w:rsidR="00CD324A" w:rsidRPr="00CD324A" w:rsidRDefault="00CD324A" w:rsidP="00CD324A">
      <w:pPr>
        <w:pStyle w:val="02FMtitolo"/>
      </w:pPr>
      <w:bookmarkStart w:id="212" w:name="_Toc213585796"/>
      <w:bookmarkStart w:id="213" w:name="_Toc393275561"/>
      <w:r w:rsidRPr="00CD324A">
        <w:t>Calcolo delle correnti massime di cortocircuito</w:t>
      </w:r>
      <w:bookmarkEnd w:id="212"/>
      <w:bookmarkEnd w:id="213"/>
    </w:p>
    <w:p w:rsidR="00CD324A" w:rsidRPr="00CD324A" w:rsidRDefault="00CD324A" w:rsidP="00CD324A">
      <w:pPr>
        <w:pStyle w:val="00FMtesto"/>
      </w:pPr>
    </w:p>
    <w:p w:rsidR="00CD324A" w:rsidRPr="00CD324A" w:rsidRDefault="00CD324A" w:rsidP="00CD324A">
      <w:pPr>
        <w:pStyle w:val="00FMtesto"/>
      </w:pPr>
      <w:r w:rsidRPr="00CD324A">
        <w:t>Il calcolo è condotto nelle seguenti condizioni:</w:t>
      </w:r>
    </w:p>
    <w:p w:rsidR="00CD324A" w:rsidRPr="00CD324A" w:rsidRDefault="00CD324A" w:rsidP="00CD324A">
      <w:pPr>
        <w:pStyle w:val="00FMtesto"/>
      </w:pPr>
      <w:r w:rsidRPr="00CD324A">
        <w:t xml:space="preserve">a) tensione di alimentazione nominale valutata con fattore di tensione </w:t>
      </w:r>
      <w:r w:rsidRPr="00CD324A">
        <w:rPr>
          <w:i/>
          <w:iCs/>
        </w:rPr>
        <w:t>Cmax</w:t>
      </w:r>
      <w:r w:rsidRPr="00CD324A">
        <w:t>;</w:t>
      </w:r>
    </w:p>
    <w:p w:rsidR="00CD324A" w:rsidRPr="00CD324A" w:rsidRDefault="00CD324A" w:rsidP="00CD324A">
      <w:pPr>
        <w:pStyle w:val="00FMtesto"/>
      </w:pPr>
      <w:r w:rsidRPr="00CD324A">
        <w:t xml:space="preserve">b) impedenza di guasto minima, calcolata alla temperatura di </w:t>
      </w:r>
      <w:smartTag w:uri="urn:schemas-microsoft-com:office:smarttags" w:element="metricconverter">
        <w:smartTagPr>
          <w:attr w:name="ProductID" w:val="20ﾰC"/>
        </w:smartTagPr>
        <w:r w:rsidRPr="00CD324A">
          <w:t>20°C</w:t>
        </w:r>
      </w:smartTag>
      <w:r w:rsidRPr="00CD324A">
        <w:t>.</w:t>
      </w:r>
    </w:p>
    <w:p w:rsidR="00CD324A" w:rsidRPr="00CD324A" w:rsidRDefault="00CD324A" w:rsidP="00CD324A">
      <w:pPr>
        <w:pStyle w:val="00FMtesto"/>
      </w:pPr>
      <w:r w:rsidRPr="00CD324A">
        <w:t xml:space="preserve">La resistenza diretta, del conduttore di fase e di quello di protezione, viene riportata a </w:t>
      </w:r>
      <w:smartTag w:uri="urn:schemas-microsoft-com:office:smarttags" w:element="metricconverter">
        <w:smartTagPr>
          <w:attr w:name="ProductID" w:val="20 ﾰC"/>
        </w:smartTagPr>
        <w:r w:rsidRPr="00CD324A">
          <w:t>20 °C</w:t>
        </w:r>
      </w:smartTag>
      <w:r w:rsidRPr="00CD324A">
        <w:t xml:space="preserve">, partendo dalla resistenza a </w:t>
      </w:r>
      <w:smartTag w:uri="urn:schemas-microsoft-com:office:smarttags" w:element="metricconverter">
        <w:smartTagPr>
          <w:attr w:name="ProductID" w:val="80 ﾰC"/>
        </w:smartTagPr>
        <w:r w:rsidRPr="00CD324A">
          <w:t>80 °C</w:t>
        </w:r>
      </w:smartTag>
      <w:r w:rsidRPr="00CD324A">
        <w:t>, data dalle tabelle UNEL 35023-70, per cui esprimendola in m</w:t>
      </w:r>
      <w:r w:rsidRPr="00CD324A">
        <w:t> risulta:</w:t>
      </w:r>
    </w:p>
    <w:p w:rsidR="00CD324A" w:rsidRPr="00CD324A" w:rsidRDefault="00CD324A" w:rsidP="00CD324A">
      <w:pPr>
        <w:pStyle w:val="00FMtesto"/>
      </w:pPr>
      <w:r w:rsidRPr="00CD324A">
        <w:object w:dxaOrig="3660" w:dyaOrig="800">
          <v:shape id="_x0000_i1040" type="#_x0000_t75" style="width:182.9pt;height:40.3pt" o:ole="">
            <v:imagedata r:id="rId39" o:title=""/>
          </v:shape>
          <o:OLEObject Type="Embed" ProgID="Equation.3" ShapeID="_x0000_i1040" DrawAspect="Content" ObjectID="_1467017351" r:id="rId40"/>
        </w:object>
      </w:r>
    </w:p>
    <w:p w:rsidR="00CD324A" w:rsidRPr="00CD324A" w:rsidRDefault="00CD324A" w:rsidP="00CD324A">
      <w:pPr>
        <w:pStyle w:val="00FMtesto"/>
      </w:pPr>
      <w:r w:rsidRPr="00CD324A">
        <w:t xml:space="preserve">Nota poi dalle stesse tabelle la reattanza a 50 Hz, se </w:t>
      </w:r>
      <w:r w:rsidRPr="00CD324A">
        <w:rPr>
          <w:i/>
          <w:iCs/>
        </w:rPr>
        <w:t>f</w:t>
      </w:r>
      <w:r w:rsidRPr="00CD324A">
        <w:t xml:space="preserve"> è la frequenza d'esercizio, risulta:</w:t>
      </w:r>
    </w:p>
    <w:p w:rsidR="00CD324A" w:rsidRPr="00CD324A" w:rsidRDefault="00CD324A" w:rsidP="00CD324A">
      <w:pPr>
        <w:pStyle w:val="00FMtesto"/>
      </w:pPr>
      <w:r w:rsidRPr="00CD324A">
        <w:object w:dxaOrig="2460" w:dyaOrig="639">
          <v:shape id="_x0000_i1041" type="#_x0000_t75" style="width:123.1pt;height:31.7pt" o:ole="">
            <v:imagedata r:id="rId41" o:title=""/>
          </v:shape>
          <o:OLEObject Type="Embed" ProgID="Equation.3" ShapeID="_x0000_i1041" DrawAspect="Content" ObjectID="_1467017352" r:id="rId42"/>
        </w:object>
      </w:r>
    </w:p>
    <w:p w:rsidR="00CD324A" w:rsidRPr="00CD324A" w:rsidRDefault="00CD324A" w:rsidP="00CD324A">
      <w:pPr>
        <w:pStyle w:val="00FMtesto"/>
      </w:pPr>
    </w:p>
    <w:p w:rsidR="00CD324A" w:rsidRPr="00CD324A" w:rsidRDefault="00CD324A" w:rsidP="00CD324A">
      <w:pPr>
        <w:pStyle w:val="00FMtesto"/>
      </w:pPr>
      <w:r w:rsidRPr="00CD324A">
        <w:t>possiamo sommare queste ai parametri diretti della utenza a monte ottenendo così la impedenza di guasto minima a fine utenza.</w:t>
      </w:r>
    </w:p>
    <w:p w:rsidR="00CD324A" w:rsidRPr="00CD324A" w:rsidRDefault="00CD324A" w:rsidP="00CD324A">
      <w:pPr>
        <w:pStyle w:val="00FMtesto"/>
      </w:pPr>
      <w:r w:rsidRPr="00CD324A">
        <w:t>Per le utenze in condotto in sbarre, le componenti della sequenza diretta sono:</w:t>
      </w:r>
    </w:p>
    <w:p w:rsidR="00CD324A" w:rsidRPr="00CD324A" w:rsidRDefault="00CD324A" w:rsidP="00CD324A">
      <w:pPr>
        <w:pStyle w:val="00FMtesto"/>
      </w:pPr>
      <w:r w:rsidRPr="00CD324A">
        <w:object w:dxaOrig="2299" w:dyaOrig="620">
          <v:shape id="_x0000_i1042" type="#_x0000_t75" style="width:115.2pt;height:30.95pt" o:ole="">
            <v:imagedata r:id="rId43" o:title=""/>
          </v:shape>
          <o:OLEObject Type="Embed" ProgID="Equation.3" ShapeID="_x0000_i1042" DrawAspect="Content" ObjectID="_1467017353" r:id="rId44"/>
        </w:object>
      </w:r>
    </w:p>
    <w:p w:rsidR="00CD324A" w:rsidRPr="00CD324A" w:rsidRDefault="00CD324A" w:rsidP="00CD324A">
      <w:pPr>
        <w:pStyle w:val="00FMtesto"/>
      </w:pPr>
      <w:r w:rsidRPr="00CD324A">
        <w:t>La reattanza è invece:</w:t>
      </w:r>
    </w:p>
    <w:p w:rsidR="00CD324A" w:rsidRPr="00CD324A" w:rsidRDefault="00CD324A" w:rsidP="00CD324A">
      <w:pPr>
        <w:pStyle w:val="00FMtesto"/>
      </w:pPr>
      <w:r w:rsidRPr="00CD324A">
        <w:object w:dxaOrig="2799" w:dyaOrig="639">
          <v:shape id="_x0000_i1043" type="#_x0000_t75" style="width:139.7pt;height:31.7pt" o:ole="">
            <v:imagedata r:id="rId45" o:title=""/>
          </v:shape>
          <o:OLEObject Type="Embed" ProgID="Equation.3" ShapeID="_x0000_i1043" DrawAspect="Content" ObjectID="_1467017354" r:id="rId46"/>
        </w:object>
      </w:r>
    </w:p>
    <w:p w:rsidR="00CD324A" w:rsidRPr="00CD324A" w:rsidRDefault="00CD324A" w:rsidP="00CD324A">
      <w:pPr>
        <w:pStyle w:val="00FMtesto"/>
      </w:pPr>
      <w:r w:rsidRPr="00CD324A">
        <w:t>Per le utenze con impedenza nota, le componenti della sequenza diretta sono i valori stessi di resistenza e reattanza dell'impedenza.</w:t>
      </w:r>
    </w:p>
    <w:p w:rsidR="00CD324A" w:rsidRPr="00CD324A" w:rsidRDefault="00CD324A" w:rsidP="00CD324A">
      <w:pPr>
        <w:pStyle w:val="00FMtesto"/>
      </w:pPr>
      <w:r w:rsidRPr="00CD324A">
        <w:t>Per quanto riguarda i parametri alla sequenza omopolare, occorre distinguere tra conduttore di neutro e conduttore di protezione.</w:t>
      </w:r>
    </w:p>
    <w:p w:rsidR="00CD324A" w:rsidRPr="00CD324A" w:rsidRDefault="00CD324A" w:rsidP="00CD324A">
      <w:pPr>
        <w:pStyle w:val="00FMtesto"/>
      </w:pPr>
      <w:r w:rsidRPr="00CD324A">
        <w:lastRenderedPageBreak/>
        <w:t>Per il conduttore di neutro si ottengono da quelli diretti tramite le:</w:t>
      </w:r>
    </w:p>
    <w:p w:rsidR="00CD324A" w:rsidRPr="00CD324A" w:rsidRDefault="00CD324A" w:rsidP="00CD324A">
      <w:pPr>
        <w:pStyle w:val="00FMtesto"/>
      </w:pPr>
      <w:r w:rsidRPr="00CD324A">
        <w:object w:dxaOrig="3080" w:dyaOrig="700">
          <v:shape id="_x0000_i1044" type="#_x0000_t75" style="width:154.1pt;height:35.3pt" o:ole="">
            <v:imagedata r:id="rId47" o:title=""/>
          </v:shape>
          <o:OLEObject Type="Embed" ProgID="Equation.3" ShapeID="_x0000_i1044" DrawAspect="Content" ObjectID="_1467017355" r:id="rId48"/>
        </w:object>
      </w:r>
    </w:p>
    <w:p w:rsidR="00CD324A" w:rsidRPr="00CD324A" w:rsidRDefault="00CD324A" w:rsidP="00CD324A">
      <w:pPr>
        <w:pStyle w:val="00FMtesto"/>
      </w:pPr>
      <w:r w:rsidRPr="00CD324A">
        <w:t>Per il conduttore di protezione, invece, si ottiene:</w:t>
      </w:r>
    </w:p>
    <w:p w:rsidR="00CD324A" w:rsidRPr="00CD324A" w:rsidRDefault="00CD324A" w:rsidP="00CD324A">
      <w:pPr>
        <w:pStyle w:val="00FMtesto"/>
      </w:pPr>
      <w:r w:rsidRPr="00CD324A">
        <w:object w:dxaOrig="2680" w:dyaOrig="700">
          <v:shape id="_x0000_i1045" type="#_x0000_t75" style="width:133.9pt;height:35.3pt" o:ole="">
            <v:imagedata r:id="rId49" o:title=""/>
          </v:shape>
          <o:OLEObject Type="Embed" ProgID="Equation.3" ShapeID="_x0000_i1045" DrawAspect="Content" ObjectID="_1467017356" r:id="rId50"/>
        </w:object>
      </w:r>
    </w:p>
    <w:p w:rsidR="00CD324A" w:rsidRPr="00CD324A" w:rsidRDefault="00CD324A" w:rsidP="00CD324A">
      <w:pPr>
        <w:pStyle w:val="00FMtesto"/>
      </w:pPr>
      <w:r w:rsidRPr="00CD324A">
        <w:t xml:space="preserve">dove le resistenze </w:t>
      </w:r>
      <w:r w:rsidRPr="00CD324A">
        <w:rPr>
          <w:i/>
          <w:iCs/>
        </w:rPr>
        <w:t>R</w:t>
      </w:r>
      <w:r w:rsidRPr="00CD324A">
        <w:rPr>
          <w:i/>
          <w:iCs/>
          <w:vertAlign w:val="subscript"/>
        </w:rPr>
        <w:t>dvavoNeutro</w:t>
      </w:r>
      <w:r w:rsidRPr="00CD324A">
        <w:t xml:space="preserve"> e </w:t>
      </w:r>
      <w:r w:rsidRPr="00CD324A">
        <w:rPr>
          <w:i/>
          <w:iCs/>
        </w:rPr>
        <w:t>R</w:t>
      </w:r>
      <w:r w:rsidRPr="00CD324A">
        <w:rPr>
          <w:i/>
          <w:iCs/>
          <w:vertAlign w:val="subscript"/>
        </w:rPr>
        <w:t>dcavoPE</w:t>
      </w:r>
      <w:r w:rsidRPr="00CD324A">
        <w:t xml:space="preserve"> vengono calcolate come </w:t>
      </w:r>
      <w:smartTag w:uri="urn:schemas-microsoft-com:office:smarttags" w:element="PersonName">
        <w:smartTagPr>
          <w:attr w:name="ProductID" w:val="la Rdcavo."/>
        </w:smartTagPr>
        <w:r w:rsidRPr="00CD324A">
          <w:t xml:space="preserve">la </w:t>
        </w:r>
        <w:r w:rsidRPr="00CD324A">
          <w:rPr>
            <w:i/>
            <w:iCs/>
          </w:rPr>
          <w:t>R</w:t>
        </w:r>
        <w:r w:rsidRPr="00CD324A">
          <w:rPr>
            <w:i/>
            <w:iCs/>
            <w:vertAlign w:val="subscript"/>
          </w:rPr>
          <w:t>dcavo</w:t>
        </w:r>
        <w:r w:rsidRPr="00CD324A">
          <w:t>.</w:t>
        </w:r>
      </w:smartTag>
    </w:p>
    <w:p w:rsidR="00CD324A" w:rsidRPr="00CD324A" w:rsidRDefault="00CD324A" w:rsidP="00CD324A">
      <w:pPr>
        <w:pStyle w:val="00FMtesto"/>
      </w:pPr>
      <w:r w:rsidRPr="00CD324A">
        <w:t>Per le utenze in condotto in sbarre, le componenti della sequenza omopolare sono distinte tra conduttore di neutro e conduttore di protezione.</w:t>
      </w:r>
    </w:p>
    <w:p w:rsidR="00CD324A" w:rsidRPr="00CD324A" w:rsidRDefault="00CD324A" w:rsidP="00CD324A">
      <w:pPr>
        <w:pStyle w:val="00FMtesto"/>
      </w:pPr>
      <w:r w:rsidRPr="00CD324A">
        <w:t>Per il conduttore di neutro si ha:</w:t>
      </w:r>
    </w:p>
    <w:p w:rsidR="00CD324A" w:rsidRPr="00CD324A" w:rsidRDefault="00CD324A" w:rsidP="00CD324A">
      <w:pPr>
        <w:pStyle w:val="00FMtesto"/>
      </w:pPr>
      <w:r w:rsidRPr="00CD324A">
        <w:object w:dxaOrig="3460" w:dyaOrig="720">
          <v:shape id="_x0000_i1046" type="#_x0000_t75" style="width:172.8pt;height:36pt" o:ole="">
            <v:imagedata r:id="rId51" o:title=""/>
          </v:shape>
          <o:OLEObject Type="Embed" ProgID="Equation.3" ShapeID="_x0000_i1046" DrawAspect="Content" ObjectID="_1467017357" r:id="rId52"/>
        </w:object>
      </w:r>
    </w:p>
    <w:p w:rsidR="00CD324A" w:rsidRPr="00CD324A" w:rsidRDefault="00CD324A" w:rsidP="00CD324A">
      <w:pPr>
        <w:pStyle w:val="00FMtesto"/>
      </w:pPr>
      <w:r w:rsidRPr="00CD324A">
        <w:t>Per il conduttore di protezione viene utilizzato il parametro di reattanza dell'anello di guasto fornito dai costruttori:</w:t>
      </w:r>
    </w:p>
    <w:p w:rsidR="00CD324A" w:rsidRPr="00CD324A" w:rsidRDefault="00CD324A" w:rsidP="00CD324A">
      <w:pPr>
        <w:pStyle w:val="00FMtesto"/>
      </w:pPr>
      <w:r w:rsidRPr="00CD324A">
        <w:object w:dxaOrig="3000" w:dyaOrig="720">
          <v:shape id="_x0000_i1047" type="#_x0000_t75" style="width:149.75pt;height:36pt" o:ole="">
            <v:imagedata r:id="rId53" o:title=""/>
          </v:shape>
          <o:OLEObject Type="Embed" ProgID="Equation.3" ShapeID="_x0000_i1047" DrawAspect="Content" ObjectID="_1467017358" r:id="rId54"/>
        </w:object>
      </w:r>
    </w:p>
    <w:p w:rsidR="00CD324A" w:rsidRPr="00CD324A" w:rsidRDefault="00CD324A" w:rsidP="00CD324A">
      <w:pPr>
        <w:pStyle w:val="00FMtesto"/>
      </w:pPr>
      <w:r w:rsidRPr="00CD324A">
        <w:t>I parametri di ogni utenza vengono sommati con i parametri, alla stessa sequenza, della utenza a monte, espressi in m</w:t>
      </w:r>
      <w:r w:rsidRPr="00CD324A">
        <w:t></w:t>
      </w:r>
      <w:r w:rsidRPr="00CD324A">
        <w:t></w:t>
      </w:r>
    </w:p>
    <w:p w:rsidR="00CD324A" w:rsidRPr="00CD324A" w:rsidRDefault="00CD324A" w:rsidP="00CD324A">
      <w:pPr>
        <w:pStyle w:val="00FMtesto"/>
      </w:pPr>
      <w:r w:rsidRPr="00CD324A">
        <w:object w:dxaOrig="3220" w:dyaOrig="2140">
          <v:shape id="_x0000_i1048" type="#_x0000_t75" style="width:161.3pt;height:107.3pt" o:ole="">
            <v:imagedata r:id="rId55" o:title=""/>
          </v:shape>
          <o:OLEObject Type="Embed" ProgID="Equation.3" ShapeID="_x0000_i1048" DrawAspect="Content" ObjectID="_1467017359" r:id="rId56"/>
        </w:object>
      </w:r>
    </w:p>
    <w:p w:rsidR="00CD324A" w:rsidRPr="00CD324A" w:rsidRDefault="00CD324A" w:rsidP="00CD324A">
      <w:pPr>
        <w:pStyle w:val="00FMtesto"/>
      </w:pPr>
      <w:r w:rsidRPr="00CD324A">
        <w:t xml:space="preserve">Per le utenze in condotto in sbarre basta sostituire </w:t>
      </w:r>
      <w:r w:rsidRPr="00CD324A">
        <w:rPr>
          <w:i/>
          <w:iCs/>
        </w:rPr>
        <w:t>sbarra</w:t>
      </w:r>
      <w:r w:rsidRPr="00CD324A">
        <w:t xml:space="preserve"> a </w:t>
      </w:r>
      <w:r w:rsidRPr="00CD324A">
        <w:rPr>
          <w:i/>
          <w:iCs/>
        </w:rPr>
        <w:t>cavo</w:t>
      </w:r>
      <w:r w:rsidRPr="00CD324A">
        <w:t>.</w:t>
      </w:r>
    </w:p>
    <w:p w:rsidR="00CD324A" w:rsidRPr="00CD324A" w:rsidRDefault="00CD324A" w:rsidP="00CD324A">
      <w:pPr>
        <w:pStyle w:val="00FMtesto"/>
      </w:pPr>
      <w:r w:rsidRPr="00CD324A">
        <w:t>Ai valori totali vengono sommate anche le impedenze della fornitura.</w:t>
      </w:r>
    </w:p>
    <w:p w:rsidR="00CD324A" w:rsidRPr="00CD324A" w:rsidRDefault="00CD324A" w:rsidP="00CD324A">
      <w:pPr>
        <w:pStyle w:val="00FMtesto"/>
      </w:pPr>
    </w:p>
    <w:p w:rsidR="00CD324A" w:rsidRPr="00CD324A" w:rsidRDefault="00CD324A" w:rsidP="00CD324A">
      <w:pPr>
        <w:pStyle w:val="00FMtesto"/>
      </w:pPr>
      <w:r w:rsidRPr="00CD324A">
        <w:t>Noti questi parametri vengono calcolate le impedenze (in m</w:t>
      </w:r>
      <w:r w:rsidRPr="00CD324A">
        <w:t>) di guasto trifase:</w:t>
      </w:r>
    </w:p>
    <w:p w:rsidR="00CD324A" w:rsidRPr="00CD324A" w:rsidRDefault="00CD324A" w:rsidP="00CD324A">
      <w:pPr>
        <w:pStyle w:val="00FMtesto"/>
      </w:pPr>
      <w:r w:rsidRPr="00CD324A">
        <w:object w:dxaOrig="1820" w:dyaOrig="440">
          <v:shape id="_x0000_i1049" type="#_x0000_t75" style="width:90.7pt;height:22.3pt" o:ole="">
            <v:imagedata r:id="rId57" o:title=""/>
          </v:shape>
          <o:OLEObject Type="Embed" ProgID="Equation.3" ShapeID="_x0000_i1049" DrawAspect="Content" ObjectID="_1467017360" r:id="rId58"/>
        </w:object>
      </w:r>
    </w:p>
    <w:p w:rsidR="00CD324A" w:rsidRPr="00CD324A" w:rsidRDefault="00CD324A" w:rsidP="00CD324A">
      <w:pPr>
        <w:pStyle w:val="00FMtesto"/>
      </w:pPr>
      <w:r w:rsidRPr="00CD324A">
        <w:t>Fase neutro (se il neutro è distribuito):</w:t>
      </w:r>
    </w:p>
    <w:p w:rsidR="00CD324A" w:rsidRPr="00CD324A" w:rsidRDefault="00CD324A" w:rsidP="00CD324A">
      <w:pPr>
        <w:pStyle w:val="00FMtesto"/>
      </w:pPr>
      <w:r w:rsidRPr="00CD324A">
        <w:object w:dxaOrig="5400" w:dyaOrig="620">
          <v:shape id="_x0000_i1050" type="#_x0000_t75" style="width:270pt;height:30.95pt" o:ole="">
            <v:imagedata r:id="rId59" o:title=""/>
          </v:shape>
          <o:OLEObject Type="Embed" ProgID="Equation.3" ShapeID="_x0000_i1050" DrawAspect="Content" ObjectID="_1467017361" r:id="rId60"/>
        </w:object>
      </w:r>
    </w:p>
    <w:p w:rsidR="00CD324A" w:rsidRPr="00CD324A" w:rsidRDefault="00CD324A" w:rsidP="00CD324A">
      <w:pPr>
        <w:pStyle w:val="00FMtesto"/>
      </w:pPr>
      <w:r w:rsidRPr="00CD324A">
        <w:lastRenderedPageBreak/>
        <w:t>Fase terra:</w:t>
      </w:r>
    </w:p>
    <w:p w:rsidR="00CD324A" w:rsidRPr="00CD324A" w:rsidRDefault="00CD324A" w:rsidP="00CD324A">
      <w:pPr>
        <w:pStyle w:val="00FMtesto"/>
      </w:pPr>
      <w:r w:rsidRPr="00CD324A">
        <w:object w:dxaOrig="4760" w:dyaOrig="620">
          <v:shape id="_x0000_i1051" type="#_x0000_t75" style="width:238.3pt;height:30.95pt" o:ole="">
            <v:imagedata r:id="rId61" o:title=""/>
          </v:shape>
          <o:OLEObject Type="Embed" ProgID="Equation.3" ShapeID="_x0000_i1051" DrawAspect="Content" ObjectID="_1467017362" r:id="rId62"/>
        </w:object>
      </w:r>
    </w:p>
    <w:p w:rsidR="00CD324A" w:rsidRPr="00CD324A" w:rsidRDefault="00CD324A" w:rsidP="00CD324A">
      <w:pPr>
        <w:pStyle w:val="00FMtesto"/>
      </w:pPr>
      <w:r w:rsidRPr="00CD324A">
        <w:t xml:space="preserve">Da queste si ricavano le correnti di cortocircuito trifase </w:t>
      </w:r>
      <w:r w:rsidRPr="00CD324A">
        <w:rPr>
          <w:i/>
          <w:iCs/>
        </w:rPr>
        <w:t>I</w:t>
      </w:r>
      <w:r w:rsidRPr="00CD324A">
        <w:rPr>
          <w:i/>
          <w:iCs/>
          <w:vertAlign w:val="subscript"/>
        </w:rPr>
        <w:t>kmax</w:t>
      </w:r>
      <w:r w:rsidRPr="00CD324A">
        <w:t xml:space="preserve"> , fase neutro </w:t>
      </w:r>
      <w:r w:rsidRPr="00CD324A">
        <w:rPr>
          <w:i/>
          <w:iCs/>
        </w:rPr>
        <w:t>I</w:t>
      </w:r>
      <w:r w:rsidRPr="00CD324A">
        <w:rPr>
          <w:i/>
          <w:iCs/>
          <w:vertAlign w:val="subscript"/>
        </w:rPr>
        <w:t>k1Neutromax</w:t>
      </w:r>
      <w:r w:rsidRPr="00CD324A">
        <w:t xml:space="preserve"> , fase terra </w:t>
      </w:r>
      <w:r w:rsidRPr="00CD324A">
        <w:rPr>
          <w:i/>
          <w:iCs/>
        </w:rPr>
        <w:t>I</w:t>
      </w:r>
      <w:r w:rsidRPr="00CD324A">
        <w:rPr>
          <w:i/>
          <w:iCs/>
          <w:vertAlign w:val="subscript"/>
        </w:rPr>
        <w:t>k1PEmax</w:t>
      </w:r>
      <w:r w:rsidRPr="00CD324A">
        <w:t xml:space="preserve"> e bifase </w:t>
      </w:r>
      <w:r w:rsidRPr="00CD324A">
        <w:rPr>
          <w:i/>
          <w:iCs/>
        </w:rPr>
        <w:t>I</w:t>
      </w:r>
      <w:r w:rsidRPr="00CD324A">
        <w:rPr>
          <w:i/>
          <w:iCs/>
          <w:vertAlign w:val="subscript"/>
        </w:rPr>
        <w:t>k2max</w:t>
      </w:r>
      <w:r w:rsidRPr="00CD324A">
        <w:t xml:space="preserve"> espresse in kA:</w:t>
      </w:r>
    </w:p>
    <w:p w:rsidR="00CD324A" w:rsidRPr="00CD324A" w:rsidRDefault="00CD324A" w:rsidP="00CD324A">
      <w:pPr>
        <w:pStyle w:val="00FMtesto"/>
      </w:pPr>
      <w:r w:rsidRPr="00CD324A">
        <w:object w:dxaOrig="2720" w:dyaOrig="2600">
          <v:shape id="_x0000_i1052" type="#_x0000_t75" style="width:136.1pt;height:130.3pt" o:ole="">
            <v:imagedata r:id="rId63" o:title=""/>
          </v:shape>
          <o:OLEObject Type="Embed" ProgID="Equation.3" ShapeID="_x0000_i1052" DrawAspect="Content" ObjectID="_1467017363" r:id="rId64"/>
        </w:object>
      </w:r>
    </w:p>
    <w:p w:rsidR="00CD324A" w:rsidRPr="00CD324A" w:rsidRDefault="00CD324A" w:rsidP="00CD324A">
      <w:pPr>
        <w:pStyle w:val="00FMtesto"/>
      </w:pPr>
      <w:r w:rsidRPr="00CD324A">
        <w:t>Infine dai valori delle correnti massime di guasto si ricavano i valori di cresta delle correnti (CEI 11-25 par. 9.1.1.):</w:t>
      </w:r>
    </w:p>
    <w:p w:rsidR="00CD324A" w:rsidRPr="00CD324A" w:rsidRDefault="00CD324A" w:rsidP="00CD324A">
      <w:pPr>
        <w:pStyle w:val="00FMtesto"/>
      </w:pPr>
      <w:r w:rsidRPr="00CD324A">
        <w:object w:dxaOrig="1680" w:dyaOrig="420">
          <v:shape id="_x0000_i1053" type="#_x0000_t75" style="width:84.25pt;height:20.9pt" o:ole="">
            <v:imagedata r:id="rId65" o:title=""/>
          </v:shape>
          <o:OLEObject Type="Embed" ProgID="Equation.3" ShapeID="_x0000_i1053" DrawAspect="Content" ObjectID="_1467017364" r:id="rId66"/>
        </w:object>
      </w:r>
    </w:p>
    <w:p w:rsidR="00CD324A" w:rsidRPr="00CD324A" w:rsidRDefault="00CD324A" w:rsidP="00CD324A">
      <w:pPr>
        <w:pStyle w:val="00FMtesto"/>
      </w:pPr>
    </w:p>
    <w:p w:rsidR="00CD324A" w:rsidRPr="00CD324A" w:rsidRDefault="00CD324A" w:rsidP="00CD324A">
      <w:pPr>
        <w:pStyle w:val="00FMtesto"/>
      </w:pPr>
      <w:r w:rsidRPr="00CD324A">
        <w:object w:dxaOrig="2640" w:dyaOrig="420">
          <v:shape id="_x0000_i1054" type="#_x0000_t75" style="width:131.75pt;height:20.9pt" o:ole="">
            <v:imagedata r:id="rId67" o:title=""/>
          </v:shape>
          <o:OLEObject Type="Embed" ProgID="Equation.3" ShapeID="_x0000_i1054" DrawAspect="Content" ObjectID="_1467017365" r:id="rId68"/>
        </w:object>
      </w:r>
    </w:p>
    <w:p w:rsidR="00CD324A" w:rsidRPr="00CD324A" w:rsidRDefault="00CD324A" w:rsidP="00CD324A">
      <w:pPr>
        <w:pStyle w:val="00FMtesto"/>
      </w:pPr>
    </w:p>
    <w:p w:rsidR="00CD324A" w:rsidRPr="00CD324A" w:rsidRDefault="00CD324A" w:rsidP="00CD324A">
      <w:pPr>
        <w:pStyle w:val="00FMtesto"/>
      </w:pPr>
      <w:r w:rsidRPr="00CD324A">
        <w:object w:dxaOrig="2220" w:dyaOrig="420">
          <v:shape id="_x0000_i1055" type="#_x0000_t75" style="width:110.9pt;height:20.9pt" o:ole="">
            <v:imagedata r:id="rId69" o:title=""/>
          </v:shape>
          <o:OLEObject Type="Embed" ProgID="Equation.3" ShapeID="_x0000_i1055" DrawAspect="Content" ObjectID="_1467017366" r:id="rId70"/>
        </w:object>
      </w:r>
    </w:p>
    <w:p w:rsidR="00CD324A" w:rsidRPr="00CD324A" w:rsidRDefault="00CD324A" w:rsidP="00CD324A">
      <w:pPr>
        <w:pStyle w:val="00FMtesto"/>
      </w:pPr>
    </w:p>
    <w:p w:rsidR="00CD324A" w:rsidRPr="00CD324A" w:rsidRDefault="00CD324A" w:rsidP="00CD324A">
      <w:pPr>
        <w:pStyle w:val="00FMtesto"/>
      </w:pPr>
      <w:r w:rsidRPr="00CD324A">
        <w:object w:dxaOrig="1860" w:dyaOrig="420">
          <v:shape id="_x0000_i1056" type="#_x0000_t75" style="width:92.9pt;height:20.9pt" o:ole="">
            <v:imagedata r:id="rId71" o:title=""/>
          </v:shape>
          <o:OLEObject Type="Embed" ProgID="Equation.3" ShapeID="_x0000_i1056" DrawAspect="Content" ObjectID="_1467017367" r:id="rId72"/>
        </w:object>
      </w:r>
    </w:p>
    <w:p w:rsidR="00CD324A" w:rsidRPr="00CD324A" w:rsidRDefault="00CD324A" w:rsidP="00CD324A">
      <w:pPr>
        <w:pStyle w:val="00FMtesto"/>
      </w:pPr>
    </w:p>
    <w:p w:rsidR="00CD324A" w:rsidRPr="00CD324A" w:rsidRDefault="00CD324A" w:rsidP="00CD324A">
      <w:pPr>
        <w:pStyle w:val="00FMtesto"/>
      </w:pPr>
      <w:r w:rsidRPr="00CD324A">
        <w:t xml:space="preserve">dove: </w:t>
      </w:r>
    </w:p>
    <w:p w:rsidR="00CD324A" w:rsidRPr="00CD324A" w:rsidRDefault="00CD324A" w:rsidP="00CD324A">
      <w:pPr>
        <w:pStyle w:val="00FMtesto"/>
      </w:pPr>
      <w:r w:rsidRPr="00CD324A">
        <w:object w:dxaOrig="2040" w:dyaOrig="499">
          <v:shape id="_x0000_i1057" type="#_x0000_t75" style="width:102.25pt;height:25.2pt" o:ole="">
            <v:imagedata r:id="rId73" o:title=""/>
          </v:shape>
          <o:OLEObject Type="Embed" ProgID="Equation.3" ShapeID="_x0000_i1057" DrawAspect="Content" ObjectID="_1467017368" r:id="rId74"/>
        </w:object>
      </w:r>
    </w:p>
    <w:p w:rsidR="00CD324A" w:rsidRPr="00CD324A" w:rsidRDefault="00CD324A" w:rsidP="00CD324A">
      <w:pPr>
        <w:pStyle w:val="00FMtesto"/>
      </w:pPr>
    </w:p>
    <w:p w:rsidR="00CD324A" w:rsidRPr="00CD324A" w:rsidRDefault="00CD324A" w:rsidP="00CD324A">
      <w:pPr>
        <w:pStyle w:val="00FMtesto"/>
      </w:pPr>
      <w:r w:rsidRPr="00CD324A">
        <w:t>Vengono ora esposti i criteri di calcolo delle impedenze allo spunto dei motori sincroni ed asincroni, valori che sommati alle impedenze della linea forniscono le correnti di guasto che devono essere aggiunte a quelle dovute alla fornitura. Le formule sono tratte dalle norme CEI 11.25 (seconda edizione 2001).</w:t>
      </w:r>
    </w:p>
    <w:p w:rsidR="00CD324A" w:rsidRPr="00CD324A" w:rsidRDefault="00CD324A" w:rsidP="00CD324A">
      <w:pPr>
        <w:pStyle w:val="00FMtesto"/>
      </w:pPr>
    </w:p>
    <w:p w:rsidR="00CD324A" w:rsidRPr="00CD324A" w:rsidRDefault="00CD324A" w:rsidP="00CD324A">
      <w:pPr>
        <w:pStyle w:val="02FMtitolo"/>
      </w:pPr>
      <w:bookmarkStart w:id="214" w:name="_Toc213585797"/>
      <w:bookmarkStart w:id="215" w:name="_Toc393275562"/>
      <w:r w:rsidRPr="00CD324A">
        <w:t>Calcolo delle correnti minime di cortocircuito</w:t>
      </w:r>
      <w:bookmarkEnd w:id="214"/>
      <w:bookmarkEnd w:id="215"/>
    </w:p>
    <w:p w:rsidR="00CD324A" w:rsidRPr="00CD324A" w:rsidRDefault="00CD324A" w:rsidP="00CD324A">
      <w:pPr>
        <w:pStyle w:val="00FMtesto"/>
      </w:pPr>
    </w:p>
    <w:p w:rsidR="00CD324A" w:rsidRPr="00CD324A" w:rsidRDefault="00CD324A" w:rsidP="00CD324A">
      <w:pPr>
        <w:pStyle w:val="00FMtesto"/>
      </w:pPr>
      <w:r w:rsidRPr="00CD324A">
        <w:t xml:space="preserve">Il calcolo delle correnti di cortocircuito minime viene condotto come descritto nella norma CEI 11.25 par 2.5 per quanto riguarda: </w:t>
      </w:r>
    </w:p>
    <w:p w:rsidR="00CD324A" w:rsidRPr="00CD324A" w:rsidRDefault="00CD324A" w:rsidP="00CD324A">
      <w:pPr>
        <w:pStyle w:val="00FMtesto"/>
      </w:pPr>
      <w:r w:rsidRPr="00CD324A">
        <w:t>-</w:t>
      </w:r>
      <w:r w:rsidRPr="00CD324A">
        <w:tab/>
        <w:t>la tensione nominale viene moltiplicata per per il fattore di tensione di 0.95 (tab. 1 della norma CEI 11-25);</w:t>
      </w:r>
    </w:p>
    <w:p w:rsidR="00CD324A" w:rsidRPr="00CD324A" w:rsidRDefault="00CD324A" w:rsidP="00CD324A">
      <w:pPr>
        <w:pStyle w:val="00FMtesto"/>
      </w:pPr>
      <w:r w:rsidRPr="00CD324A">
        <w:t>Per la temperatura dei conduttori ci si riferisce al rapporto Cenelec R064-003, per cui vengono determinate le resistenze alla temperatura limite dell'isolante in servizio ordinario dal cavo. Essa viene indicata dalla norma CEI 64-8/4 par 434.3 nella quale sono riportate in relazione al tipo di isolamento del cavo, precisamente:</w:t>
      </w:r>
    </w:p>
    <w:p w:rsidR="00CD324A" w:rsidRPr="00CD324A" w:rsidRDefault="00CD324A" w:rsidP="00CD324A">
      <w:pPr>
        <w:pStyle w:val="00FMtesto"/>
      </w:pPr>
      <w:r w:rsidRPr="00CD324A">
        <w:t>-</w:t>
      </w:r>
      <w:r w:rsidRPr="00CD324A">
        <w:tab/>
        <w:t xml:space="preserve">isolamento in PVC </w:t>
      </w:r>
      <w:r w:rsidRPr="00CD324A">
        <w:tab/>
      </w:r>
      <w:r w:rsidRPr="00CD324A">
        <w:tab/>
      </w:r>
      <w:r w:rsidRPr="00CD324A">
        <w:tab/>
        <w:t xml:space="preserve">Tmax = </w:t>
      </w:r>
      <w:smartTag w:uri="urn:schemas-microsoft-com:office:smarttags" w:element="metricconverter">
        <w:smartTagPr>
          <w:attr w:name="ProductID" w:val="70ﾰC"/>
        </w:smartTagPr>
        <w:r w:rsidRPr="00CD324A">
          <w:t>70°C</w:t>
        </w:r>
      </w:smartTag>
      <w:r w:rsidRPr="00CD324A">
        <w:t xml:space="preserve"> </w:t>
      </w:r>
    </w:p>
    <w:p w:rsidR="00CD324A" w:rsidRPr="00CD324A" w:rsidRDefault="00CD324A" w:rsidP="00CD324A">
      <w:pPr>
        <w:pStyle w:val="00FMtesto"/>
      </w:pPr>
      <w:r w:rsidRPr="00CD324A">
        <w:t>-</w:t>
      </w:r>
      <w:r w:rsidRPr="00CD324A">
        <w:tab/>
        <w:t xml:space="preserve">isolamento in G </w:t>
      </w:r>
      <w:r w:rsidRPr="00CD324A">
        <w:tab/>
      </w:r>
      <w:r w:rsidRPr="00CD324A">
        <w:tab/>
      </w:r>
      <w:r w:rsidRPr="00CD324A">
        <w:tab/>
        <w:t xml:space="preserve">Tmax = </w:t>
      </w:r>
      <w:smartTag w:uri="urn:schemas-microsoft-com:office:smarttags" w:element="metricconverter">
        <w:smartTagPr>
          <w:attr w:name="ProductID" w:val="85ﾰC"/>
        </w:smartTagPr>
        <w:r w:rsidRPr="00CD324A">
          <w:t>85°C</w:t>
        </w:r>
      </w:smartTag>
    </w:p>
    <w:p w:rsidR="00CD324A" w:rsidRPr="00CD324A" w:rsidRDefault="00CD324A" w:rsidP="00CD324A">
      <w:pPr>
        <w:pStyle w:val="00FMtesto"/>
      </w:pPr>
      <w:r w:rsidRPr="00CD324A">
        <w:t>-</w:t>
      </w:r>
      <w:r w:rsidRPr="00CD324A">
        <w:tab/>
        <w:t xml:space="preserve">isolamento in G5/G7 </w:t>
      </w:r>
      <w:r w:rsidRPr="00CD324A">
        <w:tab/>
      </w:r>
      <w:r w:rsidRPr="00CD324A">
        <w:tab/>
      </w:r>
      <w:r w:rsidRPr="00CD324A">
        <w:tab/>
        <w:t xml:space="preserve">Tmax = </w:t>
      </w:r>
      <w:smartTag w:uri="urn:schemas-microsoft-com:office:smarttags" w:element="metricconverter">
        <w:smartTagPr>
          <w:attr w:name="ProductID" w:val="90ﾰC"/>
        </w:smartTagPr>
        <w:r w:rsidRPr="00CD324A">
          <w:t>90°C</w:t>
        </w:r>
      </w:smartTag>
    </w:p>
    <w:p w:rsidR="00CD324A" w:rsidRPr="00CD324A" w:rsidRDefault="00CD324A" w:rsidP="00CD324A">
      <w:pPr>
        <w:pStyle w:val="00FMtesto"/>
      </w:pPr>
      <w:r w:rsidRPr="00CD324A">
        <w:t>-</w:t>
      </w:r>
      <w:r w:rsidRPr="00CD324A">
        <w:tab/>
        <w:t xml:space="preserve">isolamento serie L rivestito </w:t>
      </w:r>
      <w:r w:rsidRPr="00CD324A">
        <w:tab/>
      </w:r>
      <w:r w:rsidRPr="00CD324A">
        <w:tab/>
        <w:t xml:space="preserve">Tmax = </w:t>
      </w:r>
      <w:smartTag w:uri="urn:schemas-microsoft-com:office:smarttags" w:element="metricconverter">
        <w:smartTagPr>
          <w:attr w:name="ProductID" w:val="70ﾰC"/>
        </w:smartTagPr>
        <w:r w:rsidRPr="00CD324A">
          <w:t>70°C</w:t>
        </w:r>
      </w:smartTag>
      <w:r w:rsidRPr="00CD324A">
        <w:t xml:space="preserve"> </w:t>
      </w:r>
    </w:p>
    <w:p w:rsidR="00CD324A" w:rsidRPr="00CD324A" w:rsidRDefault="00CD324A" w:rsidP="00CD324A">
      <w:pPr>
        <w:pStyle w:val="00FMtesto"/>
      </w:pPr>
      <w:r w:rsidRPr="00CD324A">
        <w:t>-</w:t>
      </w:r>
      <w:r w:rsidRPr="00CD324A">
        <w:tab/>
        <w:t>isolamento serie L nudo</w:t>
      </w:r>
      <w:r w:rsidRPr="00CD324A">
        <w:tab/>
      </w:r>
      <w:r w:rsidRPr="00CD324A">
        <w:tab/>
      </w:r>
      <w:r w:rsidRPr="00CD324A">
        <w:tab/>
        <w:t xml:space="preserve">Tmax = </w:t>
      </w:r>
      <w:smartTag w:uri="urn:schemas-microsoft-com:office:smarttags" w:element="metricconverter">
        <w:smartTagPr>
          <w:attr w:name="ProductID" w:val="105ﾰC"/>
        </w:smartTagPr>
        <w:r w:rsidRPr="00CD324A">
          <w:t>105°C</w:t>
        </w:r>
      </w:smartTag>
      <w:r w:rsidRPr="00CD324A">
        <w:t xml:space="preserve"> </w:t>
      </w:r>
    </w:p>
    <w:p w:rsidR="00CD324A" w:rsidRPr="00CD324A" w:rsidRDefault="00CD324A" w:rsidP="00CD324A">
      <w:pPr>
        <w:pStyle w:val="00FMtesto"/>
      </w:pPr>
      <w:r w:rsidRPr="00CD324A">
        <w:t>-</w:t>
      </w:r>
      <w:r w:rsidRPr="00CD324A">
        <w:tab/>
        <w:t>isolamento serie H rivestito</w:t>
      </w:r>
      <w:r w:rsidRPr="00CD324A">
        <w:tab/>
      </w:r>
      <w:r w:rsidRPr="00CD324A">
        <w:tab/>
        <w:t xml:space="preserve">Tmax = </w:t>
      </w:r>
      <w:smartTag w:uri="urn:schemas-microsoft-com:office:smarttags" w:element="metricconverter">
        <w:smartTagPr>
          <w:attr w:name="ProductID" w:val="70ﾰC"/>
        </w:smartTagPr>
        <w:r w:rsidRPr="00CD324A">
          <w:t>70°C</w:t>
        </w:r>
      </w:smartTag>
      <w:r w:rsidRPr="00CD324A">
        <w:t xml:space="preserve"> </w:t>
      </w:r>
    </w:p>
    <w:p w:rsidR="00CD324A" w:rsidRPr="00CD324A" w:rsidRDefault="00CD324A" w:rsidP="00CD324A">
      <w:pPr>
        <w:pStyle w:val="00FMtesto"/>
      </w:pPr>
      <w:r w:rsidRPr="00CD324A">
        <w:t>-</w:t>
      </w:r>
      <w:r w:rsidRPr="00CD324A">
        <w:tab/>
        <w:t xml:space="preserve">isolamento serie H nudo </w:t>
      </w:r>
      <w:r w:rsidRPr="00CD324A">
        <w:tab/>
      </w:r>
      <w:r w:rsidRPr="00CD324A">
        <w:tab/>
        <w:t xml:space="preserve">Tmax = </w:t>
      </w:r>
      <w:smartTag w:uri="urn:schemas-microsoft-com:office:smarttags" w:element="metricconverter">
        <w:smartTagPr>
          <w:attr w:name="ProductID" w:val="105ﾰC"/>
        </w:smartTagPr>
        <w:r w:rsidRPr="00CD324A">
          <w:t>105°C</w:t>
        </w:r>
      </w:smartTag>
      <w:r w:rsidRPr="00CD324A">
        <w:t xml:space="preserve"> </w:t>
      </w:r>
    </w:p>
    <w:p w:rsidR="00CD324A" w:rsidRPr="00CD324A" w:rsidRDefault="00CD324A" w:rsidP="00CD324A">
      <w:pPr>
        <w:pStyle w:val="00FMtesto"/>
      </w:pPr>
    </w:p>
    <w:p w:rsidR="00CD324A" w:rsidRPr="00CD324A" w:rsidRDefault="00CD324A" w:rsidP="00CD324A">
      <w:pPr>
        <w:pStyle w:val="00FMtesto"/>
      </w:pPr>
      <w:r w:rsidRPr="00CD324A">
        <w:t>Da queste è possibile calcolare le resistenze alla sequenza diretta e omopolare alla temperatura relativa all'isolamento del cavo:</w:t>
      </w:r>
    </w:p>
    <w:p w:rsidR="00CD324A" w:rsidRPr="00CD324A" w:rsidRDefault="00CD324A" w:rsidP="00CD324A">
      <w:pPr>
        <w:pStyle w:val="00FMtesto"/>
      </w:pPr>
    </w:p>
    <w:p w:rsidR="00CD324A" w:rsidRPr="00CD324A" w:rsidRDefault="00CD324A" w:rsidP="00CD324A">
      <w:pPr>
        <w:pStyle w:val="00FMtesto"/>
      </w:pPr>
      <w:r w:rsidRPr="00CD324A">
        <w:object w:dxaOrig="3320" w:dyaOrig="420">
          <v:shape id="_x0000_i1058" type="#_x0000_t75" style="width:166.3pt;height:20.9pt" o:ole="">
            <v:imagedata r:id="rId75" o:title=""/>
          </v:shape>
          <o:OLEObject Type="Embed" ProgID="Equation.3" ShapeID="_x0000_i1058" DrawAspect="Content" ObjectID="_1467017369" r:id="rId76"/>
        </w:object>
      </w:r>
    </w:p>
    <w:p w:rsidR="00CD324A" w:rsidRPr="00CD324A" w:rsidRDefault="00CD324A" w:rsidP="00CD324A">
      <w:pPr>
        <w:pStyle w:val="00FMtesto"/>
      </w:pPr>
    </w:p>
    <w:p w:rsidR="00CD324A" w:rsidRPr="00CD324A" w:rsidRDefault="00CD324A" w:rsidP="00CD324A">
      <w:pPr>
        <w:pStyle w:val="00FMtesto"/>
      </w:pPr>
      <w:r w:rsidRPr="00CD324A">
        <w:object w:dxaOrig="3860" w:dyaOrig="420">
          <v:shape id="_x0000_i1059" type="#_x0000_t75" style="width:192.95pt;height:20.9pt" o:ole="">
            <v:imagedata r:id="rId77" o:title=""/>
          </v:shape>
          <o:OLEObject Type="Embed" ProgID="Equation.3" ShapeID="_x0000_i1059" DrawAspect="Content" ObjectID="_1467017370" r:id="rId78"/>
        </w:object>
      </w:r>
    </w:p>
    <w:p w:rsidR="00CD324A" w:rsidRPr="00CD324A" w:rsidRDefault="00CD324A" w:rsidP="00CD324A">
      <w:pPr>
        <w:pStyle w:val="00FMtesto"/>
      </w:pPr>
    </w:p>
    <w:p w:rsidR="00CD324A" w:rsidRPr="00CD324A" w:rsidRDefault="00CD324A" w:rsidP="00CD324A">
      <w:pPr>
        <w:pStyle w:val="00FMtesto"/>
      </w:pPr>
      <w:r w:rsidRPr="00CD324A">
        <w:object w:dxaOrig="3440" w:dyaOrig="420">
          <v:shape id="_x0000_i1060" type="#_x0000_t75" style="width:172.1pt;height:20.9pt" o:ole="">
            <v:imagedata r:id="rId79" o:title=""/>
          </v:shape>
          <o:OLEObject Type="Embed" ProgID="Equation.3" ShapeID="_x0000_i1060" DrawAspect="Content" ObjectID="_1467017371" r:id="rId80"/>
        </w:object>
      </w:r>
    </w:p>
    <w:p w:rsidR="00CD324A" w:rsidRPr="00CD324A" w:rsidRDefault="00CD324A" w:rsidP="00CD324A">
      <w:pPr>
        <w:pStyle w:val="00FMtesto"/>
      </w:pPr>
    </w:p>
    <w:p w:rsidR="00CD324A" w:rsidRPr="00CD324A" w:rsidRDefault="00CD324A" w:rsidP="00CD324A">
      <w:pPr>
        <w:pStyle w:val="00FMtesto"/>
      </w:pPr>
      <w:r w:rsidRPr="00CD324A">
        <w:t>Queste, sommate alle resistenze a monte, danno le resistenze minime.</w:t>
      </w:r>
    </w:p>
    <w:p w:rsidR="00CD324A" w:rsidRPr="00CD324A" w:rsidRDefault="00CD324A" w:rsidP="00CD324A">
      <w:pPr>
        <w:pStyle w:val="00FMtesto"/>
      </w:pPr>
      <w:r w:rsidRPr="00CD324A">
        <w:t xml:space="preserve">Valutate le impedenze mediante le stesse espressioni delle impedenze di guasto massime, si possono calcolare le correnti di cortocircuito trifase </w:t>
      </w:r>
      <w:r w:rsidRPr="00CD324A">
        <w:rPr>
          <w:i/>
          <w:iCs/>
        </w:rPr>
        <w:t>I</w:t>
      </w:r>
      <w:r w:rsidRPr="00CD324A">
        <w:rPr>
          <w:i/>
          <w:iCs/>
          <w:vertAlign w:val="subscript"/>
        </w:rPr>
        <w:t>k1min</w:t>
      </w:r>
      <w:r w:rsidRPr="00CD324A">
        <w:t xml:space="preserve"> e fase terra , espresse in kA:</w:t>
      </w:r>
    </w:p>
    <w:p w:rsidR="00CD324A" w:rsidRPr="00CD324A" w:rsidRDefault="00CD324A" w:rsidP="00CD324A">
      <w:pPr>
        <w:pStyle w:val="00FMtesto"/>
      </w:pPr>
    </w:p>
    <w:p w:rsidR="00CD324A" w:rsidRPr="00CD324A" w:rsidRDefault="00CD324A" w:rsidP="00CD324A">
      <w:pPr>
        <w:pStyle w:val="00FMtesto"/>
      </w:pPr>
      <w:r w:rsidRPr="00CD324A">
        <w:object w:dxaOrig="2720" w:dyaOrig="2600">
          <v:shape id="_x0000_i1061" type="#_x0000_t75" style="width:136.1pt;height:130.3pt" o:ole="">
            <v:imagedata r:id="rId81" o:title=""/>
          </v:shape>
          <o:OLEObject Type="Embed" ProgID="Equation.3" ShapeID="_x0000_i1061" DrawAspect="Content" ObjectID="_1467017372" r:id="rId82"/>
        </w:object>
      </w:r>
    </w:p>
    <w:p w:rsidR="00CD324A" w:rsidRPr="00CD324A" w:rsidRDefault="00CD324A" w:rsidP="00CD324A">
      <w:pPr>
        <w:pStyle w:val="00FMtesto"/>
      </w:pPr>
    </w:p>
    <w:p w:rsidR="00CD324A" w:rsidRPr="00CD324A" w:rsidRDefault="00CD324A" w:rsidP="00CD324A">
      <w:pPr>
        <w:pStyle w:val="02FMtitolo"/>
      </w:pPr>
      <w:bookmarkStart w:id="216" w:name="_Toc213585798"/>
      <w:bookmarkStart w:id="217" w:name="_Toc393275563"/>
      <w:r w:rsidRPr="00CD324A">
        <w:t>Scelta delle protezioni</w:t>
      </w:r>
      <w:bookmarkEnd w:id="216"/>
      <w:bookmarkEnd w:id="217"/>
    </w:p>
    <w:p w:rsidR="00CD324A" w:rsidRPr="00CD324A" w:rsidRDefault="00CD324A" w:rsidP="00CD324A">
      <w:pPr>
        <w:pStyle w:val="00FMtesto"/>
        <w:rPr>
          <w:b/>
          <w:bCs/>
        </w:rPr>
      </w:pPr>
    </w:p>
    <w:p w:rsidR="00CD324A" w:rsidRPr="00CD324A" w:rsidRDefault="00CD324A" w:rsidP="00CD324A">
      <w:pPr>
        <w:pStyle w:val="00FMtesto"/>
      </w:pPr>
      <w:r w:rsidRPr="00CD324A">
        <w:t>La scelta delle protezioni viene effettuata verificando le caratteristiche elettriche nominali delle condutture ed i valori di guasto; in particolare le grandezze che vengono verificate sono:</w:t>
      </w:r>
    </w:p>
    <w:p w:rsidR="00CD324A" w:rsidRPr="00CD324A" w:rsidRDefault="00CD324A" w:rsidP="00CD324A">
      <w:pPr>
        <w:pStyle w:val="00FMtesto"/>
      </w:pPr>
      <w:r w:rsidRPr="00CD324A">
        <w:t>-</w:t>
      </w:r>
      <w:r w:rsidRPr="00CD324A">
        <w:tab/>
        <w:t>corrente nominale, secondo cui si è dimensionata la conduttura;</w:t>
      </w:r>
    </w:p>
    <w:p w:rsidR="00CD324A" w:rsidRPr="00CD324A" w:rsidRDefault="00CD324A" w:rsidP="00CD324A">
      <w:pPr>
        <w:pStyle w:val="00FMtesto"/>
      </w:pPr>
      <w:r w:rsidRPr="00CD324A">
        <w:t>-</w:t>
      </w:r>
      <w:r w:rsidRPr="00CD324A">
        <w:tab/>
        <w:t>numero poli;</w:t>
      </w:r>
    </w:p>
    <w:p w:rsidR="00CD324A" w:rsidRPr="00CD324A" w:rsidRDefault="00CD324A" w:rsidP="00CD324A">
      <w:pPr>
        <w:pStyle w:val="00FMtesto"/>
      </w:pPr>
      <w:r w:rsidRPr="00CD324A">
        <w:t>-</w:t>
      </w:r>
      <w:r w:rsidRPr="00CD324A">
        <w:tab/>
        <w:t>tipo di protezione;</w:t>
      </w:r>
    </w:p>
    <w:p w:rsidR="00CD324A" w:rsidRPr="00CD324A" w:rsidRDefault="00CD324A" w:rsidP="00CD324A">
      <w:pPr>
        <w:pStyle w:val="00FMtesto"/>
      </w:pPr>
      <w:r w:rsidRPr="00CD324A">
        <w:t>-</w:t>
      </w:r>
      <w:r w:rsidRPr="00CD324A">
        <w:tab/>
        <w:t>tensione di impiego, pari alla tensione nominale della utenza;</w:t>
      </w:r>
    </w:p>
    <w:p w:rsidR="00CD324A" w:rsidRPr="00CD324A" w:rsidRDefault="00CD324A" w:rsidP="00CD324A">
      <w:pPr>
        <w:pStyle w:val="00FMtesto"/>
      </w:pPr>
      <w:r w:rsidRPr="00CD324A">
        <w:t>-</w:t>
      </w:r>
      <w:r w:rsidRPr="00CD324A">
        <w:tab/>
        <w:t>potere di interruzione, il cui valore dovrà essere superiore alla massima corrente di guasto a monte dalla utenza I</w:t>
      </w:r>
      <w:r w:rsidRPr="00CD324A">
        <w:rPr>
          <w:i/>
          <w:iCs/>
        </w:rPr>
        <w:t>km max</w:t>
      </w:r>
      <w:r w:rsidRPr="00CD324A">
        <w:rPr>
          <w:vertAlign w:val="subscript"/>
        </w:rPr>
        <w:t>;</w:t>
      </w:r>
    </w:p>
    <w:p w:rsidR="00CD324A" w:rsidRPr="00CD324A" w:rsidRDefault="00CD324A" w:rsidP="00CD324A">
      <w:pPr>
        <w:pStyle w:val="00FMtesto"/>
      </w:pPr>
      <w:r w:rsidRPr="00CD324A">
        <w:t>-</w:t>
      </w:r>
      <w:r w:rsidRPr="00CD324A">
        <w:tab/>
        <w:t>taratura della corrente di intervento magnetico, il cui valore massimo per garantire la protezione contro i contatti indiretti (in assenza di differenziale) deve essere minore della minima corrente di guasto alla fine della linea (I</w:t>
      </w:r>
      <w:r w:rsidRPr="00CD324A">
        <w:rPr>
          <w:i/>
          <w:iCs/>
        </w:rPr>
        <w:t>mag max</w:t>
      </w:r>
      <w:r w:rsidRPr="00CD324A">
        <w:rPr>
          <w:vertAlign w:val="subscript"/>
        </w:rPr>
        <w:t>).</w:t>
      </w:r>
    </w:p>
    <w:p w:rsidR="00CD324A" w:rsidRPr="00CD324A" w:rsidRDefault="00CD324A" w:rsidP="00CD324A">
      <w:pPr>
        <w:pStyle w:val="00FMtesto"/>
      </w:pPr>
    </w:p>
    <w:p w:rsidR="00CD324A" w:rsidRPr="00CD324A" w:rsidRDefault="00CD324A" w:rsidP="00CD324A">
      <w:pPr>
        <w:pStyle w:val="02FMtitolo"/>
      </w:pPr>
      <w:bookmarkStart w:id="218" w:name="_Toc213585799"/>
      <w:bookmarkStart w:id="219" w:name="_Toc393275564"/>
      <w:r w:rsidRPr="00CD324A">
        <w:t>Verifica della protezione a cortocircuito delle condutture</w:t>
      </w:r>
      <w:bookmarkEnd w:id="218"/>
      <w:bookmarkEnd w:id="219"/>
    </w:p>
    <w:p w:rsidR="00CD324A" w:rsidRPr="00CD324A" w:rsidRDefault="00CD324A" w:rsidP="00CD324A">
      <w:pPr>
        <w:pStyle w:val="00FMtesto"/>
        <w:rPr>
          <w:b/>
          <w:bCs/>
        </w:rPr>
      </w:pPr>
    </w:p>
    <w:p w:rsidR="00CD324A" w:rsidRPr="00CD324A" w:rsidRDefault="00CD324A" w:rsidP="00CD324A">
      <w:pPr>
        <w:pStyle w:val="00FMtesto"/>
      </w:pPr>
      <w:r w:rsidRPr="00CD324A">
        <w:t>Secondo la norma 64-8 par.434.3 "Caratteristiche dei dispositivi di protezione contro i cortocircuiti.", le caratteristiche delle apparecchiature di protezione contro i cortocircuiti devono soddisfare a due condizioni:</w:t>
      </w:r>
    </w:p>
    <w:p w:rsidR="00CD324A" w:rsidRPr="00CD324A" w:rsidRDefault="00CD324A" w:rsidP="00CD324A">
      <w:pPr>
        <w:pStyle w:val="00FMtesto"/>
      </w:pPr>
      <w:r w:rsidRPr="00CD324A">
        <w:t>-</w:t>
      </w:r>
      <w:r w:rsidRPr="00CD324A">
        <w:tab/>
        <w:t>il potere di interruzione non deve essere inferiore alla corrente di cortocircuito presunta nel punto di installazione (a meno di protezioni adeguate a monte);</w:t>
      </w:r>
    </w:p>
    <w:p w:rsidR="00CD324A" w:rsidRPr="00CD324A" w:rsidRDefault="00CD324A" w:rsidP="00CD324A">
      <w:pPr>
        <w:pStyle w:val="00FMtesto"/>
      </w:pPr>
      <w:r w:rsidRPr="00CD324A">
        <w:t>-</w:t>
      </w:r>
      <w:r w:rsidRPr="00CD324A">
        <w:tab/>
        <w:t xml:space="preserve">la caratteristica di intervento deve essere tale da impedire che la temperatura del cavo non oltrepassi, in condizioni di guasto in un punto qualsiasi, la massima consentita. </w:t>
      </w:r>
    </w:p>
    <w:p w:rsidR="00CD324A" w:rsidRPr="00CD324A" w:rsidRDefault="00CD324A" w:rsidP="00CD324A">
      <w:pPr>
        <w:pStyle w:val="00FMtesto"/>
      </w:pPr>
      <w:r w:rsidRPr="00CD324A">
        <w:t>La prima condizione viene considerata in fase di scelta delle protezioni. La seconda invece può essere tradotta nella relazione:</w:t>
      </w:r>
    </w:p>
    <w:p w:rsidR="00CD324A" w:rsidRPr="00CD324A" w:rsidRDefault="00CD324A" w:rsidP="00CD324A">
      <w:pPr>
        <w:pStyle w:val="00FMtesto"/>
      </w:pPr>
      <w:r w:rsidRPr="00CD324A">
        <w:object w:dxaOrig="1260" w:dyaOrig="300">
          <v:shape id="_x0000_i1062" type="#_x0000_t75" style="width:63.35pt;height:15.1pt" o:ole="">
            <v:imagedata r:id="rId83" o:title=""/>
          </v:shape>
          <o:OLEObject Type="Embed" ProgID="Equation.3" ShapeID="_x0000_i1062" DrawAspect="Content" ObjectID="_1467017373" r:id="rId84"/>
        </w:object>
      </w:r>
    </w:p>
    <w:p w:rsidR="00CD324A" w:rsidRPr="00CD324A" w:rsidRDefault="00CD324A" w:rsidP="00CD324A">
      <w:pPr>
        <w:pStyle w:val="00FMtesto"/>
      </w:pPr>
      <w:r w:rsidRPr="00CD324A">
        <w:t>ossia in caso di guasto l'energia specifica sopportabile dal cavo deve essere maggiore o uguale a quella lasciata passare dalla protezione.</w:t>
      </w:r>
    </w:p>
    <w:p w:rsidR="00CD324A" w:rsidRPr="00CD324A" w:rsidRDefault="00CD324A" w:rsidP="00CD324A">
      <w:pPr>
        <w:pStyle w:val="00FMtesto"/>
      </w:pPr>
      <w:smartTag w:uri="urn:schemas-microsoft-com:office:smarttags" w:element="PersonName">
        <w:smartTagPr>
          <w:attr w:name="ProductID" w:val="La norma CEI"/>
        </w:smartTagPr>
        <w:r w:rsidRPr="00CD324A">
          <w:t>La norma CEI</w:t>
        </w:r>
      </w:smartTag>
      <w:r w:rsidRPr="00CD324A">
        <w:t xml:space="preserve"> al par. 533.3 "Scelta dei dispositivi di protezioni contro i cortocircuiti" prevede pertanto un confronto tra le correnti di guasto minima (a fondo linea) e massima (inizio linea) con i punti di intersezione tra le curve. Le condizioni sono pertanto:</w:t>
      </w:r>
    </w:p>
    <w:p w:rsidR="00CD324A" w:rsidRPr="00CD324A" w:rsidRDefault="00CD324A" w:rsidP="00CD324A">
      <w:pPr>
        <w:pStyle w:val="00FMtesto"/>
      </w:pPr>
    </w:p>
    <w:p w:rsidR="00CD324A" w:rsidRPr="00CD324A" w:rsidRDefault="00CD324A" w:rsidP="00CD324A">
      <w:pPr>
        <w:pStyle w:val="00FMtesto"/>
      </w:pPr>
      <w:r w:rsidRPr="00CD324A">
        <w:t>a)</w:t>
      </w:r>
      <w:r w:rsidRPr="00CD324A">
        <w:tab/>
        <w:t>Le intersezioni sono due:</w:t>
      </w:r>
    </w:p>
    <w:p w:rsidR="00CD324A" w:rsidRPr="00CD324A" w:rsidRDefault="00CD324A" w:rsidP="00CD324A">
      <w:pPr>
        <w:pStyle w:val="00FMtesto"/>
        <w:rPr>
          <w:i/>
          <w:iCs/>
        </w:rPr>
      </w:pPr>
      <w:r w:rsidRPr="00CD324A">
        <w:t>-</w:t>
      </w:r>
      <w:r w:rsidRPr="00CD324A">
        <w:tab/>
      </w:r>
      <w:r w:rsidRPr="00CD324A">
        <w:rPr>
          <w:i/>
          <w:iCs/>
        </w:rPr>
        <w:t>Iccmin</w:t>
      </w:r>
      <w:r w:rsidRPr="00124C19">
        <w:rPr>
          <w:rFonts w:ascii="Symbol" w:hAnsi="Symbol"/>
          <w:i/>
          <w:iCs/>
        </w:rPr>
        <w:t></w:t>
      </w:r>
      <w:r w:rsidRPr="00124C19">
        <w:rPr>
          <w:rFonts w:ascii="Symbol" w:hAnsi="Symbol"/>
          <w:i/>
          <w:iCs/>
        </w:rPr>
        <w:t></w:t>
      </w:r>
      <w:r w:rsidR="00124C19">
        <w:rPr>
          <w:rFonts w:ascii="Symbol" w:hAnsi="Symbol"/>
          <w:i/>
          <w:iCs/>
        </w:rPr>
        <w:t></w:t>
      </w:r>
      <w:r w:rsidRPr="00CD324A">
        <w:rPr>
          <w:i/>
          <w:iCs/>
        </w:rPr>
        <w:t xml:space="preserve">Iinters min </w:t>
      </w:r>
      <w:r w:rsidRPr="00CD324A">
        <w:t>(quest'ultima riportata nella norma come</w:t>
      </w:r>
      <w:r w:rsidRPr="00CD324A">
        <w:rPr>
          <w:i/>
          <w:iCs/>
        </w:rPr>
        <w:t xml:space="preserve"> Ia</w:t>
      </w:r>
      <w:r w:rsidRPr="00CD324A">
        <w:t>);</w:t>
      </w:r>
    </w:p>
    <w:p w:rsidR="00CD324A" w:rsidRPr="00CD324A" w:rsidRDefault="00CD324A" w:rsidP="00CD324A">
      <w:pPr>
        <w:pStyle w:val="00FMtesto"/>
        <w:rPr>
          <w:i/>
          <w:iCs/>
        </w:rPr>
      </w:pPr>
      <w:r w:rsidRPr="00CD324A">
        <w:t>-</w:t>
      </w:r>
      <w:r w:rsidRPr="00CD324A">
        <w:tab/>
      </w:r>
      <w:r w:rsidRPr="00CD324A">
        <w:rPr>
          <w:i/>
          <w:iCs/>
        </w:rPr>
        <w:t>Iccmax</w:t>
      </w:r>
      <w:r w:rsidRPr="00124C19">
        <w:rPr>
          <w:rFonts w:ascii="Symbol" w:hAnsi="Symbol"/>
          <w:i/>
          <w:iCs/>
        </w:rPr>
        <w:t></w:t>
      </w:r>
      <w:r w:rsidRPr="00124C19">
        <w:rPr>
          <w:rFonts w:ascii="Symbol" w:hAnsi="Symbol"/>
          <w:i/>
          <w:iCs/>
        </w:rPr>
        <w:t></w:t>
      </w:r>
      <w:r w:rsidR="00124C19">
        <w:rPr>
          <w:rFonts w:ascii="Symbol" w:hAnsi="Symbol"/>
          <w:i/>
          <w:iCs/>
        </w:rPr>
        <w:t></w:t>
      </w:r>
      <w:r w:rsidRPr="00CD324A">
        <w:rPr>
          <w:i/>
          <w:iCs/>
        </w:rPr>
        <w:t xml:space="preserve">Iinters max </w:t>
      </w:r>
      <w:r w:rsidRPr="00CD324A">
        <w:t>(quest'ultima riportata nella norma come</w:t>
      </w:r>
      <w:r w:rsidRPr="00CD324A">
        <w:rPr>
          <w:i/>
          <w:iCs/>
        </w:rPr>
        <w:t xml:space="preserve"> Ib</w:t>
      </w:r>
      <w:r w:rsidRPr="00CD324A">
        <w:t>)</w:t>
      </w:r>
      <w:r w:rsidRPr="00CD324A">
        <w:rPr>
          <w:i/>
          <w:iCs/>
        </w:rPr>
        <w:t>.</w:t>
      </w:r>
    </w:p>
    <w:p w:rsidR="00CD324A" w:rsidRPr="00CD324A" w:rsidRDefault="00CD324A" w:rsidP="00CD324A">
      <w:pPr>
        <w:pStyle w:val="00FMtesto"/>
        <w:rPr>
          <w:i/>
          <w:iCs/>
        </w:rPr>
      </w:pPr>
    </w:p>
    <w:p w:rsidR="00CD324A" w:rsidRPr="00CD324A" w:rsidRDefault="00CD324A" w:rsidP="00CD324A">
      <w:pPr>
        <w:pStyle w:val="00FMtesto"/>
      </w:pPr>
      <w:r w:rsidRPr="00CD324A">
        <w:t>b)</w:t>
      </w:r>
      <w:r w:rsidRPr="00CD324A">
        <w:tab/>
        <w:t>L'intersezione è unica o la protezione è costituita da un fusibile:</w:t>
      </w:r>
    </w:p>
    <w:p w:rsidR="00CD324A" w:rsidRPr="00CD324A" w:rsidRDefault="00CD324A" w:rsidP="00CD324A">
      <w:pPr>
        <w:pStyle w:val="00FMtesto"/>
        <w:rPr>
          <w:i/>
          <w:iCs/>
          <w:lang w:val="nb-NO"/>
        </w:rPr>
      </w:pPr>
      <w:r w:rsidRPr="00CD324A">
        <w:rPr>
          <w:lang w:val="nb-NO"/>
        </w:rPr>
        <w:t>-</w:t>
      </w:r>
      <w:r w:rsidRPr="00CD324A">
        <w:rPr>
          <w:lang w:val="nb-NO"/>
        </w:rPr>
        <w:tab/>
      </w:r>
      <w:r w:rsidRPr="00CD324A">
        <w:rPr>
          <w:i/>
          <w:iCs/>
          <w:lang w:val="nb-NO"/>
        </w:rPr>
        <w:t>Iccmin</w:t>
      </w:r>
      <w:r w:rsidRPr="00124C19">
        <w:rPr>
          <w:rFonts w:ascii="Symbol" w:hAnsi="Symbol"/>
          <w:i/>
          <w:iCs/>
        </w:rPr>
        <w:t></w:t>
      </w:r>
      <w:r w:rsidRPr="00124C19">
        <w:rPr>
          <w:rFonts w:ascii="Symbol" w:hAnsi="Symbol"/>
          <w:i/>
          <w:iCs/>
        </w:rPr>
        <w:t></w:t>
      </w:r>
      <w:r w:rsidR="00124C19">
        <w:rPr>
          <w:rFonts w:ascii="Symbol" w:hAnsi="Symbol"/>
          <w:i/>
          <w:iCs/>
        </w:rPr>
        <w:t></w:t>
      </w:r>
      <w:r w:rsidRPr="00CD324A">
        <w:rPr>
          <w:i/>
          <w:iCs/>
          <w:lang w:val="nb-NO"/>
        </w:rPr>
        <w:t>Iinters min.</w:t>
      </w:r>
    </w:p>
    <w:p w:rsidR="00CD324A" w:rsidRPr="00CD324A" w:rsidRDefault="00CD324A" w:rsidP="00CD324A">
      <w:pPr>
        <w:pStyle w:val="00FMtesto"/>
        <w:rPr>
          <w:i/>
          <w:iCs/>
          <w:lang w:val="nb-NO"/>
        </w:rPr>
      </w:pPr>
    </w:p>
    <w:p w:rsidR="00CD324A" w:rsidRPr="00CD324A" w:rsidRDefault="00CD324A" w:rsidP="00CD324A">
      <w:pPr>
        <w:pStyle w:val="00FMtesto"/>
      </w:pPr>
      <w:r w:rsidRPr="00CD324A">
        <w:t>c)</w:t>
      </w:r>
      <w:r w:rsidRPr="00CD324A">
        <w:tab/>
        <w:t>L'intersezione è unica e la protezione comprende un magnetotermico:</w:t>
      </w:r>
    </w:p>
    <w:p w:rsidR="00CD324A" w:rsidRPr="00CD324A" w:rsidRDefault="00CD324A" w:rsidP="00CD324A">
      <w:pPr>
        <w:pStyle w:val="00FMtesto"/>
        <w:rPr>
          <w:i/>
          <w:iCs/>
        </w:rPr>
      </w:pPr>
      <w:r w:rsidRPr="00CD324A">
        <w:t>-</w:t>
      </w:r>
      <w:r w:rsidRPr="00CD324A">
        <w:tab/>
      </w:r>
      <w:r w:rsidRPr="00CD324A">
        <w:rPr>
          <w:i/>
          <w:iCs/>
        </w:rPr>
        <w:t>Icc max</w:t>
      </w:r>
      <w:r w:rsidR="00124C19">
        <w:rPr>
          <w:i/>
          <w:iCs/>
        </w:rPr>
        <w:t xml:space="preserve"> </w:t>
      </w:r>
      <w:r w:rsidRPr="00124C19">
        <w:rPr>
          <w:rFonts w:ascii="Symbol" w:hAnsi="Symbol"/>
          <w:i/>
          <w:iCs/>
        </w:rPr>
        <w:t></w:t>
      </w:r>
      <w:r w:rsidR="00124C19">
        <w:rPr>
          <w:rFonts w:ascii="Symbol" w:hAnsi="Symbol"/>
          <w:i/>
          <w:iCs/>
        </w:rPr>
        <w:t></w:t>
      </w:r>
      <w:r w:rsidRPr="00CD324A">
        <w:rPr>
          <w:i/>
          <w:iCs/>
        </w:rPr>
        <w:t>Iinters max.</w:t>
      </w:r>
      <w:r w:rsidRPr="00CD324A">
        <w:rPr>
          <w:b/>
          <w:bCs/>
          <w:vertAlign w:val="subscript"/>
        </w:rPr>
        <w:t xml:space="preserve"> </w:t>
      </w:r>
    </w:p>
    <w:p w:rsidR="00CD324A" w:rsidRPr="00CD324A" w:rsidRDefault="00CD324A" w:rsidP="00CD324A">
      <w:pPr>
        <w:pStyle w:val="00FMtesto"/>
      </w:pPr>
    </w:p>
    <w:p w:rsidR="00CD324A" w:rsidRPr="00CD324A" w:rsidRDefault="00CD324A" w:rsidP="00CD324A">
      <w:pPr>
        <w:pStyle w:val="00FMtesto"/>
      </w:pPr>
      <w:r w:rsidRPr="00CD324A">
        <w:t xml:space="preserve">Sono pertanto verificate le relazioni in corrispondenza del guasto, calcolato, minimo e massimo. Nel caso in cui le correnti di guasto escano dai limiti di esistenza della curva della protezione il controllo non viene eseguito. </w:t>
      </w:r>
    </w:p>
    <w:p w:rsidR="00CD324A" w:rsidRPr="00CD324A" w:rsidRDefault="00CD324A" w:rsidP="00CD324A">
      <w:pPr>
        <w:pStyle w:val="00FMtesto"/>
        <w:rPr>
          <w:b/>
          <w:bCs/>
        </w:rPr>
      </w:pPr>
      <w:r w:rsidRPr="00CD324A">
        <w:t>Note:</w:t>
      </w:r>
    </w:p>
    <w:p w:rsidR="00CD324A" w:rsidRPr="00CD324A" w:rsidRDefault="00CD324A" w:rsidP="00CD324A">
      <w:pPr>
        <w:pStyle w:val="00FMtesto"/>
      </w:pPr>
      <w:r w:rsidRPr="00CD324A">
        <w:t>-</w:t>
      </w:r>
      <w:r w:rsidRPr="00CD324A">
        <w:tab/>
        <w:t xml:space="preserve">La rappresentazione della curva del cavo è una iperbole con asintoti e </w:t>
      </w:r>
      <w:smartTag w:uri="urn:schemas-microsoft-com:office:smarttags" w:element="PersonName">
        <w:smartTagPr>
          <w:attr w:name="ProductID" w:val="la Iz"/>
        </w:smartTagPr>
        <w:r w:rsidRPr="00CD324A">
          <w:t xml:space="preserve">la </w:t>
        </w:r>
        <w:r w:rsidRPr="00CD324A">
          <w:rPr>
            <w:i/>
            <w:iCs/>
          </w:rPr>
          <w:t>Iz</w:t>
        </w:r>
      </w:smartTag>
      <w:r w:rsidRPr="00CD324A">
        <w:t xml:space="preserve"> dello stesso.</w:t>
      </w:r>
    </w:p>
    <w:p w:rsidR="00CD324A" w:rsidRPr="00CD324A" w:rsidRDefault="00CD324A" w:rsidP="00CD324A">
      <w:pPr>
        <w:pStyle w:val="00FMtesto"/>
      </w:pPr>
      <w:r w:rsidRPr="00CD324A">
        <w:t>-</w:t>
      </w:r>
      <w:r w:rsidRPr="00CD324A">
        <w:tab/>
        <w:t>La verifica della protezione a cortocircuito eseguita dal programma consiste in una verifica qualitativa, in quanto le curve vengono inserite riprendendo i dati dai grafici di catalogo e non direttamente da dati di prova; la precisione con cui vengono rappresentate è relativa.</w:t>
      </w:r>
    </w:p>
    <w:p w:rsidR="00CD324A" w:rsidRPr="00CD324A" w:rsidRDefault="00CD324A" w:rsidP="00CD324A">
      <w:pPr>
        <w:pStyle w:val="00FMtesto"/>
      </w:pPr>
    </w:p>
    <w:p w:rsidR="00CD324A" w:rsidRPr="00124C19" w:rsidRDefault="00CD324A" w:rsidP="00124C19">
      <w:pPr>
        <w:pStyle w:val="02FMtitolo"/>
      </w:pPr>
      <w:bookmarkStart w:id="220" w:name="_Toc213585801"/>
      <w:bookmarkStart w:id="221" w:name="_Toc393275565"/>
      <w:r w:rsidRPr="00124C19">
        <w:t>Massima lunghezza protetta</w:t>
      </w:r>
      <w:bookmarkEnd w:id="220"/>
      <w:bookmarkEnd w:id="221"/>
    </w:p>
    <w:p w:rsidR="00CD324A" w:rsidRPr="00CD324A" w:rsidRDefault="00CD324A" w:rsidP="00CD324A">
      <w:pPr>
        <w:pStyle w:val="00FMtesto"/>
      </w:pPr>
    </w:p>
    <w:p w:rsidR="00CD324A" w:rsidRPr="00CD324A" w:rsidRDefault="00CD324A" w:rsidP="00CD324A">
      <w:pPr>
        <w:pStyle w:val="00FMtesto"/>
      </w:pPr>
      <w:r w:rsidRPr="00CD324A">
        <w:t>Il calcolo della massima lunghezza protetta viene eseguito mediante il criterio proposto dalla norma CEI 64-8 al paragrafo 533.3, secondo cui la corrente di cortocircuito presunta è calcolata come:</w:t>
      </w:r>
    </w:p>
    <w:p w:rsidR="00CD324A" w:rsidRPr="00CD324A" w:rsidRDefault="00CD324A" w:rsidP="00CD324A">
      <w:pPr>
        <w:pStyle w:val="00FMtesto"/>
      </w:pPr>
      <w:r w:rsidRPr="00CD324A">
        <w:object w:dxaOrig="2940" w:dyaOrig="1040">
          <v:shape id="_x0000_i1063" type="#_x0000_t75" style="width:146.9pt;height:51.85pt" o:ole="">
            <v:imagedata r:id="rId85" o:title=""/>
          </v:shape>
          <o:OLEObject Type="Embed" ProgID="Equation.3" ShapeID="_x0000_i1063" DrawAspect="Content" ObjectID="_1467017374" r:id="rId86"/>
        </w:object>
      </w:r>
    </w:p>
    <w:p w:rsidR="00CD324A" w:rsidRPr="00CD324A" w:rsidRDefault="00CD324A" w:rsidP="00CD324A">
      <w:pPr>
        <w:pStyle w:val="00FMtesto"/>
      </w:pPr>
      <w:r w:rsidRPr="00CD324A">
        <w:t>partendo da essa e nota la taratura magnetica della protezione è possibile calcolare la massima lunghezza del cavo protetta in base ad essa.</w:t>
      </w:r>
    </w:p>
    <w:p w:rsidR="00CD324A" w:rsidRPr="00CD324A" w:rsidRDefault="00CD324A" w:rsidP="00CD324A">
      <w:pPr>
        <w:pStyle w:val="00FMtesto"/>
      </w:pPr>
      <w:r w:rsidRPr="00CD324A">
        <w:t>Pertanto:</w:t>
      </w:r>
    </w:p>
    <w:p w:rsidR="00CD324A" w:rsidRPr="00CD324A" w:rsidRDefault="00CD324A" w:rsidP="00CD324A">
      <w:pPr>
        <w:pStyle w:val="00FMtesto"/>
      </w:pPr>
      <w:r w:rsidRPr="00CD324A">
        <w:object w:dxaOrig="2940" w:dyaOrig="1020">
          <v:shape id="_x0000_i1064" type="#_x0000_t75" style="width:146.9pt;height:51.1pt" o:ole="">
            <v:imagedata r:id="rId87" o:title=""/>
          </v:shape>
          <o:OLEObject Type="Embed" ProgID="Equation.3" ShapeID="_x0000_i1064" DrawAspect="Content" ObjectID="_1467017375" r:id="rId88"/>
        </w:object>
      </w:r>
    </w:p>
    <w:p w:rsidR="00CD324A" w:rsidRPr="00CD324A" w:rsidRDefault="00CD324A" w:rsidP="00CD324A">
      <w:pPr>
        <w:pStyle w:val="00FMtesto"/>
      </w:pPr>
      <w:r w:rsidRPr="00CD324A">
        <w:t>Dove:</w:t>
      </w:r>
    </w:p>
    <w:p w:rsidR="00CD324A" w:rsidRPr="00CD324A" w:rsidRDefault="00CD324A" w:rsidP="00CD324A">
      <w:pPr>
        <w:pStyle w:val="00FMtesto"/>
      </w:pPr>
      <w:r w:rsidRPr="00CD324A">
        <w:t>-</w:t>
      </w:r>
      <w:r w:rsidRPr="00CD324A">
        <w:tab/>
        <w:t>U: è la tensione concatenata per i neutro non distribuito e di fase per neutro distribuito;</w:t>
      </w:r>
    </w:p>
    <w:p w:rsidR="00CD324A" w:rsidRPr="00CD324A" w:rsidRDefault="00CD324A" w:rsidP="00CD324A">
      <w:pPr>
        <w:pStyle w:val="00FMtesto"/>
      </w:pPr>
      <w:r w:rsidRPr="00CD324A">
        <w:t>-</w:t>
      </w:r>
      <w:r w:rsidRPr="00CD324A">
        <w:tab/>
      </w:r>
      <w:r w:rsidRPr="00124C19">
        <w:rPr>
          <w:rFonts w:ascii="Symbol" w:hAnsi="Symbol"/>
        </w:rPr>
        <w:t></w:t>
      </w:r>
      <w:r w:rsidRPr="00CD324A">
        <w:t xml:space="preserve">: è la resistività a </w:t>
      </w:r>
      <w:smartTag w:uri="urn:schemas-microsoft-com:office:smarttags" w:element="metricconverter">
        <w:smartTagPr>
          <w:attr w:name="ProductID" w:val="20ﾰC"/>
        </w:smartTagPr>
        <w:r w:rsidRPr="00CD324A">
          <w:t>20°C</w:t>
        </w:r>
      </w:smartTag>
      <w:r w:rsidRPr="00CD324A">
        <w:t xml:space="preserve"> del conduttore;</w:t>
      </w:r>
    </w:p>
    <w:p w:rsidR="00CD324A" w:rsidRPr="00CD324A" w:rsidRDefault="00CD324A" w:rsidP="00CD324A">
      <w:pPr>
        <w:pStyle w:val="00FMtesto"/>
      </w:pPr>
      <w:r w:rsidRPr="00CD324A">
        <w:t>-</w:t>
      </w:r>
      <w:r w:rsidRPr="00CD324A">
        <w:tab/>
        <w:t>m: rapporto tra sezione del conduttore di fase e di neutro (se composti dello stesso materiale);</w:t>
      </w:r>
    </w:p>
    <w:p w:rsidR="00CD324A" w:rsidRPr="00CD324A" w:rsidRDefault="00CD324A" w:rsidP="00CD324A">
      <w:pPr>
        <w:pStyle w:val="00FMtesto"/>
      </w:pPr>
      <w:r w:rsidRPr="00CD324A">
        <w:t>-</w:t>
      </w:r>
      <w:r w:rsidRPr="00CD324A">
        <w:tab/>
        <w:t>Imag: taratura della magnetica.</w:t>
      </w:r>
    </w:p>
    <w:p w:rsidR="00CD324A" w:rsidRPr="00CD324A" w:rsidRDefault="00CD324A" w:rsidP="00CD324A">
      <w:pPr>
        <w:pStyle w:val="00FMtesto"/>
      </w:pPr>
      <w:r w:rsidRPr="00CD324A">
        <w:t>Viene tenuto conto, inoltre, dei fattori di riduzione (per la reattanza):</w:t>
      </w:r>
    </w:p>
    <w:p w:rsidR="00CD324A" w:rsidRPr="00CD324A" w:rsidRDefault="00CD324A" w:rsidP="00CD324A">
      <w:pPr>
        <w:pStyle w:val="00FMtesto"/>
      </w:pPr>
      <w:r w:rsidRPr="00CD324A">
        <w:t>-</w:t>
      </w:r>
      <w:r w:rsidRPr="00CD324A">
        <w:tab/>
        <w:t>0.9 per sezioni di 120 mm</w:t>
      </w:r>
      <w:r w:rsidRPr="00CD324A">
        <w:rPr>
          <w:vertAlign w:val="superscript"/>
        </w:rPr>
        <w:t>2</w:t>
      </w:r>
      <w:r w:rsidRPr="00CD324A">
        <w:t>;</w:t>
      </w:r>
    </w:p>
    <w:p w:rsidR="00CD324A" w:rsidRPr="00CD324A" w:rsidRDefault="00CD324A" w:rsidP="00CD324A">
      <w:pPr>
        <w:pStyle w:val="00FMtesto"/>
      </w:pPr>
      <w:r w:rsidRPr="00CD324A">
        <w:t>-</w:t>
      </w:r>
      <w:r w:rsidRPr="00CD324A">
        <w:tab/>
        <w:t>0.85 per sezioni di 150  mm</w:t>
      </w:r>
      <w:r w:rsidRPr="00CD324A">
        <w:rPr>
          <w:vertAlign w:val="superscript"/>
        </w:rPr>
        <w:t>2</w:t>
      </w:r>
      <w:r w:rsidRPr="00CD324A">
        <w:t>;</w:t>
      </w:r>
    </w:p>
    <w:p w:rsidR="00CD324A" w:rsidRPr="00CD324A" w:rsidRDefault="00CD324A" w:rsidP="00CD324A">
      <w:pPr>
        <w:pStyle w:val="00FMtesto"/>
      </w:pPr>
      <w:r w:rsidRPr="00CD324A">
        <w:t>-</w:t>
      </w:r>
      <w:r w:rsidRPr="00CD324A">
        <w:tab/>
        <w:t>0.8 per sezioni di 185  mm</w:t>
      </w:r>
      <w:r w:rsidRPr="00CD324A">
        <w:rPr>
          <w:vertAlign w:val="superscript"/>
        </w:rPr>
        <w:t>2</w:t>
      </w:r>
      <w:r w:rsidRPr="00CD324A">
        <w:t>;</w:t>
      </w:r>
    </w:p>
    <w:p w:rsidR="00CD324A" w:rsidRPr="00CD324A" w:rsidRDefault="00CD324A" w:rsidP="00CD324A">
      <w:pPr>
        <w:pStyle w:val="00FMtesto"/>
      </w:pPr>
      <w:r w:rsidRPr="00CD324A">
        <w:t>-</w:t>
      </w:r>
      <w:r w:rsidRPr="00CD324A">
        <w:tab/>
        <w:t>0.75 per sezioni di 240  mm</w:t>
      </w:r>
      <w:r w:rsidRPr="00CD324A">
        <w:rPr>
          <w:vertAlign w:val="superscript"/>
        </w:rPr>
        <w:t>2</w:t>
      </w:r>
      <w:r w:rsidRPr="00CD324A">
        <w:t>;</w:t>
      </w:r>
    </w:p>
    <w:p w:rsidR="00CD324A" w:rsidRPr="00CD324A" w:rsidRDefault="00CD324A" w:rsidP="00CD324A">
      <w:pPr>
        <w:pStyle w:val="00FMtesto"/>
      </w:pPr>
      <w:r w:rsidRPr="00CD324A">
        <w:t>Per ulteriori dettagli vedi norma CEI 64-8 par.533.3 sezione commenti.</w:t>
      </w:r>
    </w:p>
    <w:p w:rsidR="00CD324A" w:rsidRPr="00CD324A" w:rsidRDefault="00CD324A" w:rsidP="00CD324A">
      <w:pPr>
        <w:pStyle w:val="00FMtesto"/>
      </w:pPr>
    </w:p>
    <w:p w:rsidR="00CD324A" w:rsidRPr="00CD324A" w:rsidRDefault="00CD324A" w:rsidP="00CD324A">
      <w:pPr>
        <w:pStyle w:val="00FMtesto"/>
      </w:pPr>
      <w:r w:rsidRPr="00CD324A">
        <w:br w:type="page"/>
      </w:r>
    </w:p>
    <w:p w:rsidR="00CD324A" w:rsidRPr="00CD324A" w:rsidRDefault="00CD324A" w:rsidP="00CD324A">
      <w:pPr>
        <w:pStyle w:val="00FMtesto"/>
        <w:rPr>
          <w:b/>
        </w:rPr>
      </w:pPr>
      <w:bookmarkStart w:id="222" w:name="_Toc213585804"/>
      <w:r w:rsidRPr="00CD324A">
        <w:rPr>
          <w:b/>
        </w:rPr>
        <w:lastRenderedPageBreak/>
        <w:t>Appendice A: Glossario di termini elettrotecnici</w:t>
      </w:r>
      <w:bookmarkEnd w:id="222"/>
    </w:p>
    <w:p w:rsidR="00CD324A" w:rsidRPr="00CD324A" w:rsidRDefault="00CD324A" w:rsidP="00CD324A">
      <w:pPr>
        <w:pStyle w:val="00FMtesto"/>
      </w:pPr>
    </w:p>
    <w:p w:rsidR="00CD324A" w:rsidRPr="00CD324A" w:rsidRDefault="00CD324A" w:rsidP="00CD324A">
      <w:pPr>
        <w:pStyle w:val="00FMtesto"/>
        <w:rPr>
          <w:b/>
        </w:rPr>
      </w:pPr>
      <w:r w:rsidRPr="00CD324A">
        <w:rPr>
          <w:b/>
        </w:rPr>
        <w:t>B</w:t>
      </w:r>
    </w:p>
    <w:p w:rsidR="00CD324A" w:rsidRPr="00CD324A" w:rsidRDefault="00CD324A" w:rsidP="00CD324A">
      <w:pPr>
        <w:pStyle w:val="00FMtesto"/>
      </w:pPr>
      <w:r w:rsidRPr="00CD324A">
        <w:rPr>
          <w:b/>
        </w:rPr>
        <w:t>Baricen.,</w:t>
      </w:r>
      <w:r w:rsidRPr="00CD324A">
        <w:t xml:space="preserve"> Baricentro attacco a montante </w:t>
      </w:r>
    </w:p>
    <w:p w:rsidR="00CD324A" w:rsidRPr="00CD324A" w:rsidRDefault="00CD324A" w:rsidP="00CD324A">
      <w:pPr>
        <w:pStyle w:val="00FMtesto"/>
      </w:pPr>
      <w:r w:rsidRPr="00CD324A">
        <w:t xml:space="preserve">Media delle distanze dei carichi in una utenza a carico distribuito, espressa in m.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C </w:t>
      </w:r>
    </w:p>
    <w:p w:rsidR="00CD324A" w:rsidRPr="00CD324A" w:rsidRDefault="00CD324A" w:rsidP="00CD324A">
      <w:pPr>
        <w:pStyle w:val="00FMtesto"/>
      </w:pPr>
      <w:r w:rsidRPr="00CD324A">
        <w:rPr>
          <w:b/>
        </w:rPr>
        <w:t xml:space="preserve">Cdt. Ib </w:t>
      </w:r>
    </w:p>
    <w:p w:rsidR="00CD324A" w:rsidRPr="00CD324A" w:rsidRDefault="00CD324A" w:rsidP="00CD324A">
      <w:pPr>
        <w:pStyle w:val="00FMtesto"/>
      </w:pPr>
      <w:r w:rsidRPr="00CD324A">
        <w:t xml:space="preserve">Caduta di tensione parziale (dovuta cioè alla sola conduttura dell'utenza) alla corrente Ib e cosfi nominale. Espressa in % della tensione nominale. </w:t>
      </w:r>
    </w:p>
    <w:p w:rsidR="00CD324A" w:rsidRPr="00CD324A" w:rsidRDefault="00CD324A" w:rsidP="00CD324A">
      <w:pPr>
        <w:pStyle w:val="00FMtesto"/>
      </w:pPr>
      <w:r w:rsidRPr="00CD324A">
        <w:rPr>
          <w:b/>
        </w:rPr>
        <w:t xml:space="preserve">Cdt. In </w:t>
      </w:r>
    </w:p>
    <w:p w:rsidR="00CD324A" w:rsidRPr="00CD324A" w:rsidRDefault="00CD324A" w:rsidP="00CD324A">
      <w:pPr>
        <w:pStyle w:val="00FMtesto"/>
      </w:pPr>
      <w:r w:rsidRPr="00CD324A">
        <w:t xml:space="preserve">Caduta di tensione parziale (dovuta cioè alla sola conduttura dell'utenza) alla corrente In. Espressa in % della tensione nominale. </w:t>
      </w:r>
    </w:p>
    <w:p w:rsidR="00CD324A" w:rsidRPr="00CD324A" w:rsidRDefault="00CD324A" w:rsidP="00CD324A">
      <w:pPr>
        <w:pStyle w:val="00FMtesto"/>
      </w:pPr>
      <w:r w:rsidRPr="00CD324A">
        <w:rPr>
          <w:b/>
        </w:rPr>
        <w:t xml:space="preserve">Cdt max </w:t>
      </w:r>
    </w:p>
    <w:p w:rsidR="00CD324A" w:rsidRPr="00CD324A" w:rsidRDefault="00CD324A" w:rsidP="00CD324A">
      <w:pPr>
        <w:pStyle w:val="00FMtesto"/>
      </w:pPr>
      <w:r w:rsidRPr="00CD324A">
        <w:t xml:space="preserve">Caduta di tensione massima prevista sulla utenza espressa in % della tensione nominale. </w:t>
      </w:r>
    </w:p>
    <w:p w:rsidR="00CD324A" w:rsidRPr="00CD324A" w:rsidRDefault="00CD324A" w:rsidP="00CD324A">
      <w:pPr>
        <w:pStyle w:val="00FMtesto"/>
      </w:pPr>
      <w:r w:rsidRPr="00CD324A">
        <w:rPr>
          <w:b/>
        </w:rPr>
        <w:t xml:space="preserve">Cdt. tot. Ib </w:t>
      </w:r>
    </w:p>
    <w:p w:rsidR="00CD324A" w:rsidRPr="00CD324A" w:rsidRDefault="00CD324A" w:rsidP="00CD324A">
      <w:pPr>
        <w:pStyle w:val="00FMtesto"/>
      </w:pPr>
      <w:r w:rsidRPr="00CD324A">
        <w:t xml:space="preserve">Caduta di tensione totale (dal punto di connessione alla fornitura) alla corrente Ib e cosfi nominale. Espressa in % della tensione nominale. </w:t>
      </w:r>
    </w:p>
    <w:p w:rsidR="00CD324A" w:rsidRPr="00CD324A" w:rsidRDefault="00CD324A" w:rsidP="00CD324A">
      <w:pPr>
        <w:pStyle w:val="00FMtesto"/>
      </w:pPr>
      <w:r w:rsidRPr="00CD324A">
        <w:rPr>
          <w:b/>
        </w:rPr>
        <w:t xml:space="preserve">Cdt. tot. In </w:t>
      </w:r>
    </w:p>
    <w:p w:rsidR="00CD324A" w:rsidRPr="00CD324A" w:rsidRDefault="00CD324A" w:rsidP="00CD324A">
      <w:pPr>
        <w:pStyle w:val="00FMtesto"/>
      </w:pPr>
      <w:r w:rsidRPr="00CD324A">
        <w:t xml:space="preserve">Caduta di tensione totale (dal punto di connessione alla fornitura) alla corrente In. Espressa in % della tensione nominale. </w:t>
      </w:r>
    </w:p>
    <w:p w:rsidR="00CD324A" w:rsidRPr="00CD324A" w:rsidRDefault="00CD324A" w:rsidP="00CD324A">
      <w:pPr>
        <w:pStyle w:val="00FMtesto"/>
      </w:pPr>
      <w:r w:rsidRPr="00CD324A">
        <w:rPr>
          <w:b/>
        </w:rPr>
        <w:t xml:space="preserve">Circ. prox. </w:t>
      </w:r>
    </w:p>
    <w:p w:rsidR="00CD324A" w:rsidRPr="00CD324A" w:rsidRDefault="00CD324A" w:rsidP="00CD324A">
      <w:pPr>
        <w:pStyle w:val="00FMtesto"/>
      </w:pPr>
      <w:r w:rsidRPr="00CD324A">
        <w:t xml:space="preserve">Numero di circuiti in prossimità (nella stessa conduttura) con il circuito in esame. </w:t>
      </w:r>
    </w:p>
    <w:p w:rsidR="00CD324A" w:rsidRPr="00CD324A" w:rsidRDefault="00CD324A" w:rsidP="00CD324A">
      <w:pPr>
        <w:pStyle w:val="00FMtesto"/>
      </w:pPr>
      <w:r w:rsidRPr="00CD324A">
        <w:rPr>
          <w:b/>
        </w:rPr>
        <w:t xml:space="preserve">Coeff. Trasf. </w:t>
      </w:r>
    </w:p>
    <w:p w:rsidR="00CD324A" w:rsidRPr="00CD324A" w:rsidRDefault="00CD324A" w:rsidP="00CD324A">
      <w:pPr>
        <w:pStyle w:val="00FMtesto"/>
      </w:pPr>
      <w:r w:rsidRPr="00CD324A">
        <w:t xml:space="preserve">Coefficiente di trasferimento della potenza a monte, indica la parte di potenza che viene trasmessa alla utenza posta a monte. </w:t>
      </w:r>
    </w:p>
    <w:p w:rsidR="00CD324A" w:rsidRPr="00CD324A" w:rsidRDefault="00CD324A" w:rsidP="00CD324A">
      <w:pPr>
        <w:pStyle w:val="00FMtesto"/>
      </w:pPr>
      <w:r w:rsidRPr="00CD324A">
        <w:rPr>
          <w:b/>
        </w:rPr>
        <w:t xml:space="preserve">Coeff. </w:t>
      </w:r>
    </w:p>
    <w:p w:rsidR="00CD324A" w:rsidRPr="00CD324A" w:rsidRDefault="00CD324A" w:rsidP="00CD324A">
      <w:pPr>
        <w:pStyle w:val="00FMtesto"/>
      </w:pPr>
      <w:r w:rsidRPr="00CD324A">
        <w:t xml:space="preserve">Coefficiente (o fattore) di contemporaneità per utenze di distribuzione, di utilizzo per utenze terminali. </w:t>
      </w:r>
    </w:p>
    <w:p w:rsidR="00CD324A" w:rsidRPr="00CD324A" w:rsidRDefault="00CD324A" w:rsidP="00CD324A">
      <w:pPr>
        <w:pStyle w:val="00FMtesto"/>
      </w:pPr>
      <w:r w:rsidRPr="00CD324A">
        <w:rPr>
          <w:b/>
        </w:rPr>
        <w:t xml:space="preserve">Coll. fasi </w:t>
      </w:r>
    </w:p>
    <w:p w:rsidR="00CD324A" w:rsidRPr="00CD324A" w:rsidRDefault="00CD324A" w:rsidP="00CD324A">
      <w:pPr>
        <w:pStyle w:val="00FMtesto"/>
      </w:pPr>
      <w:r w:rsidRPr="00CD324A">
        <w:t xml:space="preserve">Fasi a cui è collegato il carico, L1-N, L2-N, L3-N, L1-L2, L2-L3, L1-L3. </w:t>
      </w:r>
    </w:p>
    <w:p w:rsidR="00CD324A" w:rsidRPr="00CD324A" w:rsidRDefault="00CD324A" w:rsidP="00CD324A">
      <w:pPr>
        <w:pStyle w:val="00FMtesto"/>
      </w:pPr>
      <w:r w:rsidRPr="00CD324A">
        <w:rPr>
          <w:b/>
        </w:rPr>
        <w:t xml:space="preserve">Cor. prot. </w:t>
      </w:r>
    </w:p>
    <w:p w:rsidR="00CD324A" w:rsidRPr="00CD324A" w:rsidRDefault="00CD324A" w:rsidP="00CD324A">
      <w:pPr>
        <w:pStyle w:val="00FMtesto"/>
      </w:pPr>
      <w:r w:rsidRPr="00CD324A">
        <w:t xml:space="preserve">Corrente nominale della protezione, in A. </w:t>
      </w:r>
    </w:p>
    <w:p w:rsidR="00CD324A" w:rsidRPr="00CD324A" w:rsidRDefault="00CD324A" w:rsidP="00CD324A">
      <w:pPr>
        <w:pStyle w:val="00FMtesto"/>
      </w:pPr>
      <w:r w:rsidRPr="00CD324A">
        <w:rPr>
          <w:b/>
        </w:rPr>
        <w:lastRenderedPageBreak/>
        <w:t xml:space="preserve">Cosfi </w:t>
      </w:r>
    </w:p>
    <w:p w:rsidR="00CD324A" w:rsidRPr="00CD324A" w:rsidRDefault="00CD324A" w:rsidP="00CD324A">
      <w:pPr>
        <w:pStyle w:val="00FMtesto"/>
      </w:pPr>
      <w:r w:rsidRPr="00CD324A">
        <w:t xml:space="preserve">Fattore di potenza nominale del carico. </w:t>
      </w:r>
    </w:p>
    <w:p w:rsidR="00CD324A" w:rsidRPr="00CD324A" w:rsidRDefault="00CD324A" w:rsidP="00CD324A">
      <w:pPr>
        <w:pStyle w:val="00FMtesto"/>
      </w:pPr>
      <w:r w:rsidRPr="00CD324A">
        <w:rPr>
          <w:b/>
        </w:rPr>
        <w:t xml:space="preserve">Curva sganc. </w:t>
      </w:r>
    </w:p>
    <w:p w:rsidR="00CD324A" w:rsidRPr="00CD324A" w:rsidRDefault="00CD324A" w:rsidP="00CD324A">
      <w:pPr>
        <w:pStyle w:val="00FMtesto"/>
      </w:pPr>
      <w:r w:rsidRPr="00CD324A">
        <w:t xml:space="preserve">Curva di sgancio del dispositivo di protezione: B, C, D, ... etc.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F </w:t>
      </w:r>
    </w:p>
    <w:p w:rsidR="00CD324A" w:rsidRPr="00CD324A" w:rsidRDefault="00CD324A" w:rsidP="00CD324A">
      <w:pPr>
        <w:pStyle w:val="00FMtesto"/>
      </w:pPr>
      <w:r w:rsidRPr="00CD324A">
        <w:rPr>
          <w:b/>
        </w:rPr>
        <w:t xml:space="preserve">Form. cavo </w:t>
      </w:r>
    </w:p>
    <w:p w:rsidR="00CD324A" w:rsidRPr="00CD324A" w:rsidRDefault="00CD324A" w:rsidP="00CD324A">
      <w:pPr>
        <w:pStyle w:val="00FMtesto"/>
      </w:pPr>
      <w:r w:rsidRPr="00CD324A">
        <w:t xml:space="preserve">Formazione del cavo. </w:t>
      </w:r>
    </w:p>
    <w:p w:rsidR="00CD324A" w:rsidRPr="00CD324A" w:rsidRDefault="00CD324A" w:rsidP="00CD324A">
      <w:pPr>
        <w:pStyle w:val="00FMtesto"/>
      </w:pPr>
      <w:r w:rsidRPr="00CD324A">
        <w:rPr>
          <w:b/>
        </w:rPr>
        <w:t xml:space="preserve">Form. blindo </w:t>
      </w:r>
    </w:p>
    <w:p w:rsidR="00CD324A" w:rsidRPr="00CD324A" w:rsidRDefault="00CD324A" w:rsidP="00CD324A">
      <w:pPr>
        <w:pStyle w:val="00FMtesto"/>
      </w:pPr>
      <w:r w:rsidRPr="00CD324A">
        <w:t xml:space="preserve">Formazione della conduttura in sbarra. </w:t>
      </w:r>
    </w:p>
    <w:p w:rsidR="00CD324A" w:rsidRPr="00CD324A" w:rsidRDefault="00CD324A" w:rsidP="00CD324A">
      <w:pPr>
        <w:pStyle w:val="00FMtesto"/>
      </w:pPr>
    </w:p>
    <w:p w:rsidR="00CD324A" w:rsidRPr="00CD324A" w:rsidRDefault="00CD324A" w:rsidP="00CD324A">
      <w:pPr>
        <w:pStyle w:val="00FMtesto"/>
        <w:rPr>
          <w:b/>
        </w:rPr>
      </w:pPr>
      <w:r w:rsidRPr="00CD324A">
        <w:rPr>
          <w:b/>
        </w:rPr>
        <w:t>I</w:t>
      </w:r>
    </w:p>
    <w:p w:rsidR="00CD324A" w:rsidRPr="00CD324A" w:rsidRDefault="00CD324A" w:rsidP="00CD324A">
      <w:pPr>
        <w:pStyle w:val="00FMtesto"/>
      </w:pPr>
      <w:r w:rsidRPr="00CD324A">
        <w:rPr>
          <w:b/>
        </w:rPr>
        <w:t>I1</w:t>
      </w:r>
    </w:p>
    <w:p w:rsidR="00CD324A" w:rsidRPr="00CD324A" w:rsidRDefault="00CD324A" w:rsidP="00CD324A">
      <w:pPr>
        <w:pStyle w:val="00FMtesto"/>
      </w:pPr>
      <w:r w:rsidRPr="00CD324A">
        <w:t xml:space="preserve">Corrente assorbita dal carico che circola nella fase </w:t>
      </w:r>
      <w:smartTag w:uri="urn:schemas-microsoft-com:office:smarttags" w:element="metricconverter">
        <w:smartTagPr>
          <w:attr w:name="ProductID" w:val="1 in"/>
        </w:smartTagPr>
        <w:r w:rsidRPr="00CD324A">
          <w:t>1 in</w:t>
        </w:r>
      </w:smartTag>
      <w:r w:rsidRPr="00CD324A">
        <w:t xml:space="preserve"> A. </w:t>
      </w:r>
    </w:p>
    <w:p w:rsidR="00CD324A" w:rsidRPr="00CD324A" w:rsidRDefault="00CD324A" w:rsidP="00CD324A">
      <w:pPr>
        <w:pStyle w:val="00FMtesto"/>
      </w:pPr>
      <w:r w:rsidRPr="00CD324A">
        <w:rPr>
          <w:b/>
        </w:rPr>
        <w:t xml:space="preserve">I2 </w:t>
      </w:r>
    </w:p>
    <w:p w:rsidR="00CD324A" w:rsidRPr="00CD324A" w:rsidRDefault="00CD324A" w:rsidP="00CD324A">
      <w:pPr>
        <w:pStyle w:val="00FMtesto"/>
      </w:pPr>
      <w:r w:rsidRPr="00CD324A">
        <w:t xml:space="preserve">Corrente assorbita dal carico che circola nella fase </w:t>
      </w:r>
      <w:smartTag w:uri="urn:schemas-microsoft-com:office:smarttags" w:element="metricconverter">
        <w:smartTagPr>
          <w:attr w:name="ProductID" w:val="2 in"/>
        </w:smartTagPr>
        <w:r w:rsidRPr="00CD324A">
          <w:t>2 in</w:t>
        </w:r>
      </w:smartTag>
      <w:r w:rsidRPr="00CD324A">
        <w:t xml:space="preserve"> A. </w:t>
      </w:r>
    </w:p>
    <w:p w:rsidR="00CD324A" w:rsidRPr="00CD324A" w:rsidRDefault="00CD324A" w:rsidP="00CD324A">
      <w:pPr>
        <w:pStyle w:val="00FMtesto"/>
      </w:pPr>
      <w:r w:rsidRPr="00CD324A">
        <w:rPr>
          <w:b/>
        </w:rPr>
        <w:t xml:space="preserve">I3 </w:t>
      </w:r>
    </w:p>
    <w:p w:rsidR="00CD324A" w:rsidRPr="00CD324A" w:rsidRDefault="00CD324A" w:rsidP="00CD324A">
      <w:pPr>
        <w:pStyle w:val="00FMtesto"/>
      </w:pPr>
      <w:r w:rsidRPr="00CD324A">
        <w:t xml:space="preserve">Corrente assorbita dal carico che circola nella fase </w:t>
      </w:r>
      <w:smartTag w:uri="urn:schemas-microsoft-com:office:smarttags" w:element="metricconverter">
        <w:smartTagPr>
          <w:attr w:name="ProductID" w:val="3 in"/>
        </w:smartTagPr>
        <w:r w:rsidRPr="00CD324A">
          <w:t>3 in</w:t>
        </w:r>
      </w:smartTag>
      <w:r w:rsidRPr="00CD324A">
        <w:t xml:space="preserve"> A.</w:t>
      </w:r>
    </w:p>
    <w:p w:rsidR="00CD324A" w:rsidRPr="00CD324A" w:rsidRDefault="00CD324A" w:rsidP="00CD324A">
      <w:pPr>
        <w:pStyle w:val="00FMtesto"/>
      </w:pPr>
    </w:p>
    <w:p w:rsidR="00CD324A" w:rsidRPr="00CD324A" w:rsidRDefault="00CD324A" w:rsidP="00CD324A">
      <w:pPr>
        <w:pStyle w:val="00FMtesto"/>
      </w:pPr>
      <w:r w:rsidRPr="00CD324A">
        <w:rPr>
          <w:b/>
        </w:rPr>
        <w:t xml:space="preserve">Ia </w:t>
      </w:r>
    </w:p>
    <w:p w:rsidR="00CD324A" w:rsidRPr="00CD324A" w:rsidRDefault="00CD324A" w:rsidP="00CD324A">
      <w:pPr>
        <w:pStyle w:val="00FMtesto"/>
      </w:pPr>
      <w:r w:rsidRPr="00CD324A">
        <w:t xml:space="preserve">Corrente che provoca l'interruzione automatica del dispositivo di protezione entro il tempo stabilito in base alla tensione nominale. Espressa in A. </w:t>
      </w:r>
    </w:p>
    <w:p w:rsidR="00CD324A" w:rsidRPr="00CD324A" w:rsidRDefault="00CD324A" w:rsidP="00CD324A">
      <w:pPr>
        <w:pStyle w:val="00FMtesto"/>
      </w:pPr>
      <w:r w:rsidRPr="00CD324A">
        <w:rPr>
          <w:b/>
        </w:rPr>
        <w:t xml:space="preserve">Ia c.i. </w:t>
      </w:r>
    </w:p>
    <w:p w:rsidR="00CD324A" w:rsidRPr="00CD324A" w:rsidRDefault="00CD324A" w:rsidP="00CD324A">
      <w:pPr>
        <w:pStyle w:val="00FMtesto"/>
      </w:pPr>
      <w:r w:rsidRPr="00CD324A">
        <w:t xml:space="preserve">Corrente che determina una tensione di guasto sulle masse pari alla tensione limite di contatto. Espressa in A. </w:t>
      </w:r>
    </w:p>
    <w:p w:rsidR="00CD324A" w:rsidRPr="00CD324A" w:rsidRDefault="00CD324A" w:rsidP="00CD324A">
      <w:pPr>
        <w:pStyle w:val="00FMtesto"/>
      </w:pPr>
      <w:r w:rsidRPr="00CD324A">
        <w:rPr>
          <w:b/>
        </w:rPr>
        <w:t xml:space="preserve">Ib </w:t>
      </w:r>
    </w:p>
    <w:p w:rsidR="00CD324A" w:rsidRPr="00CD324A" w:rsidRDefault="00CD324A" w:rsidP="00CD324A">
      <w:pPr>
        <w:pStyle w:val="00FMtesto"/>
      </w:pPr>
      <w:r w:rsidRPr="00CD324A">
        <w:t xml:space="preserve">Corrente di impiego calcolata in base alla potenza di dimensionamento. Espressa in A. </w:t>
      </w:r>
    </w:p>
    <w:p w:rsidR="00CD324A" w:rsidRPr="00CD324A" w:rsidRDefault="00CD324A" w:rsidP="00CD324A">
      <w:pPr>
        <w:pStyle w:val="00FMtesto"/>
      </w:pPr>
      <w:r w:rsidRPr="00CD324A">
        <w:rPr>
          <w:b/>
        </w:rPr>
        <w:t xml:space="preserve">Icw </w:t>
      </w:r>
    </w:p>
    <w:p w:rsidR="00CD324A" w:rsidRPr="00CD324A" w:rsidRDefault="00CD324A" w:rsidP="00CD324A">
      <w:pPr>
        <w:pStyle w:val="00FMtesto"/>
      </w:pPr>
      <w:r w:rsidRPr="00CD324A">
        <w:t xml:space="preserve">Massima corrente ammissibile di breve durata, espressa in kA. </w:t>
      </w:r>
    </w:p>
    <w:p w:rsidR="00CD324A" w:rsidRPr="00CD324A" w:rsidRDefault="00CD324A" w:rsidP="00CD324A">
      <w:pPr>
        <w:pStyle w:val="00FMtesto"/>
      </w:pPr>
      <w:r w:rsidRPr="00CD324A">
        <w:rPr>
          <w:b/>
        </w:rPr>
        <w:t xml:space="preserve">Idn </w:t>
      </w:r>
    </w:p>
    <w:p w:rsidR="00CD324A" w:rsidRPr="00CD324A" w:rsidRDefault="00CD324A" w:rsidP="00CD324A">
      <w:pPr>
        <w:pStyle w:val="00FMtesto"/>
      </w:pPr>
      <w:r w:rsidRPr="00CD324A">
        <w:t xml:space="preserve">Taratura della corrente differenziale. Espressa in A. </w:t>
      </w:r>
    </w:p>
    <w:p w:rsidR="00CD324A" w:rsidRPr="00CD324A" w:rsidRDefault="00CD324A" w:rsidP="00CD324A">
      <w:pPr>
        <w:pStyle w:val="00FMtesto"/>
      </w:pPr>
      <w:r w:rsidRPr="00CD324A">
        <w:rPr>
          <w:b/>
        </w:rPr>
        <w:t xml:space="preserve">In blindo </w:t>
      </w:r>
    </w:p>
    <w:p w:rsidR="00CD324A" w:rsidRPr="00CD324A" w:rsidRDefault="00CD324A" w:rsidP="00CD324A">
      <w:pPr>
        <w:pStyle w:val="00FMtesto"/>
      </w:pPr>
      <w:r w:rsidRPr="00CD324A">
        <w:lastRenderedPageBreak/>
        <w:t xml:space="preserve">Corrente nominale del condotto in sbarre, espressa in A. </w:t>
      </w:r>
    </w:p>
    <w:p w:rsidR="00CD324A" w:rsidRPr="00CD324A" w:rsidRDefault="00CD324A" w:rsidP="00CD324A">
      <w:pPr>
        <w:pStyle w:val="00FMtesto"/>
      </w:pPr>
      <w:r w:rsidRPr="00CD324A">
        <w:rPr>
          <w:b/>
        </w:rPr>
        <w:t xml:space="preserve">Imag </w:t>
      </w:r>
    </w:p>
    <w:p w:rsidR="00CD324A" w:rsidRPr="00CD324A" w:rsidRDefault="00CD324A" w:rsidP="00CD324A">
      <w:pPr>
        <w:pStyle w:val="00FMtesto"/>
      </w:pPr>
      <w:r w:rsidRPr="00CD324A">
        <w:t xml:space="preserve">Taratura della corrente di intervento magnetico della protezione, espressa in A. </w:t>
      </w:r>
    </w:p>
    <w:p w:rsidR="00CD324A" w:rsidRPr="00CD324A" w:rsidRDefault="00CD324A" w:rsidP="00CD324A">
      <w:pPr>
        <w:pStyle w:val="00FMtesto"/>
      </w:pPr>
      <w:r w:rsidRPr="00CD324A">
        <w:rPr>
          <w:b/>
        </w:rPr>
        <w:t xml:space="preserve">Imag.max, I magnetica max </w:t>
      </w:r>
    </w:p>
    <w:p w:rsidR="00CD324A" w:rsidRPr="00CD324A" w:rsidRDefault="00CD324A" w:rsidP="00CD324A">
      <w:pPr>
        <w:pStyle w:val="00FMtesto"/>
      </w:pPr>
      <w:r w:rsidRPr="00CD324A">
        <w:t xml:space="preserve">Corrente magnetica massima, utilizzabile per la taratura della protezione, pari alla minima corrente di guasto alla fine dell'utenza (fondo linea). Espressa in  A. </w:t>
      </w:r>
    </w:p>
    <w:p w:rsidR="00CD324A" w:rsidRPr="00CD324A" w:rsidRDefault="00CD324A" w:rsidP="00CD324A">
      <w:pPr>
        <w:pStyle w:val="00FMtesto"/>
      </w:pPr>
      <w:r w:rsidRPr="00CD324A">
        <w:rPr>
          <w:b/>
        </w:rPr>
        <w:t xml:space="preserve">IN </w:t>
      </w:r>
    </w:p>
    <w:p w:rsidR="00CD324A" w:rsidRPr="00CD324A" w:rsidRDefault="00CD324A" w:rsidP="00CD324A">
      <w:pPr>
        <w:pStyle w:val="00FMtesto"/>
      </w:pPr>
      <w:r w:rsidRPr="00CD324A">
        <w:t xml:space="preserve">Corrente che circola nel conduttore di neutro in A. </w:t>
      </w:r>
    </w:p>
    <w:p w:rsidR="00CD324A" w:rsidRPr="00CD324A" w:rsidRDefault="00CD324A" w:rsidP="00CD324A">
      <w:pPr>
        <w:pStyle w:val="00FMtesto"/>
      </w:pPr>
      <w:r w:rsidRPr="00CD324A">
        <w:rPr>
          <w:b/>
        </w:rPr>
        <w:t xml:space="preserve">In </w:t>
      </w:r>
    </w:p>
    <w:p w:rsidR="00CD324A" w:rsidRPr="00CD324A" w:rsidRDefault="00CD324A" w:rsidP="00CD324A">
      <w:pPr>
        <w:pStyle w:val="00FMtesto"/>
      </w:pPr>
      <w:r w:rsidRPr="00CD324A">
        <w:t xml:space="preserve">Corrente nominale della protezione a monte. Automaticamente viene determinata come la corrente nominale tabulata per le protezioni, appena superiore alla corrente di impiego. Espressa in A. </w:t>
      </w:r>
    </w:p>
    <w:p w:rsidR="00CD324A" w:rsidRPr="00CD324A" w:rsidRDefault="00CD324A" w:rsidP="00CD324A">
      <w:pPr>
        <w:pStyle w:val="00FMtesto"/>
      </w:pPr>
      <w:r w:rsidRPr="00CD324A">
        <w:rPr>
          <w:b/>
        </w:rPr>
        <w:t xml:space="preserve">Iz </w:t>
      </w:r>
    </w:p>
    <w:p w:rsidR="00CD324A" w:rsidRPr="00CD324A" w:rsidRDefault="00CD324A" w:rsidP="00CD324A">
      <w:pPr>
        <w:pStyle w:val="00FMtesto"/>
      </w:pPr>
      <w:r w:rsidRPr="00CD324A">
        <w:t xml:space="preserve">Corrente ammissibile dei cavi calcolata in base alle correnti date dalle tabelle posa-portata ed ai coefficienti di declassamento. Espressa in A. </w:t>
      </w:r>
    </w:p>
    <w:p w:rsidR="00CD324A" w:rsidRPr="00CD324A" w:rsidRDefault="00CD324A" w:rsidP="00CD324A">
      <w:pPr>
        <w:pStyle w:val="00FMtesto"/>
      </w:pPr>
      <w:r w:rsidRPr="00CD324A">
        <w:rPr>
          <w:b/>
        </w:rPr>
        <w:t xml:space="preserve">IzF/IzN </w:t>
      </w:r>
    </w:p>
    <w:p w:rsidR="00CD324A" w:rsidRPr="00CD324A" w:rsidRDefault="00CD324A" w:rsidP="00CD324A">
      <w:pPr>
        <w:pStyle w:val="00FMtesto"/>
      </w:pPr>
      <w:r w:rsidRPr="00CD324A">
        <w:t xml:space="preserve">Rapporto tra la portata del conduttore di fase e il conduttore di neutro. </w:t>
      </w:r>
    </w:p>
    <w:p w:rsidR="00CD324A" w:rsidRPr="00CD324A" w:rsidRDefault="00CD324A" w:rsidP="00CD324A">
      <w:pPr>
        <w:pStyle w:val="00FMtesto"/>
      </w:pPr>
      <w:r w:rsidRPr="00CD324A">
        <w:rPr>
          <w:b/>
        </w:rPr>
        <w:t xml:space="preserve">IzF/IzPE </w:t>
      </w:r>
    </w:p>
    <w:p w:rsidR="00CD324A" w:rsidRPr="00CD324A" w:rsidRDefault="00CD324A" w:rsidP="00CD324A">
      <w:pPr>
        <w:pStyle w:val="00FMtesto"/>
      </w:pPr>
      <w:r w:rsidRPr="00CD324A">
        <w:t xml:space="preserve">Rapporto tra la portata del conduttore di fase e il conduttore di protezione. </w:t>
      </w:r>
    </w:p>
    <w:p w:rsidR="00CD324A" w:rsidRPr="00CD324A" w:rsidRDefault="00CD324A" w:rsidP="00CD324A">
      <w:pPr>
        <w:pStyle w:val="00FMtesto"/>
      </w:pPr>
      <w:r w:rsidRPr="00CD324A">
        <w:rPr>
          <w:b/>
        </w:rPr>
        <w:t xml:space="preserve">Iz N </w:t>
      </w:r>
    </w:p>
    <w:p w:rsidR="00CD324A" w:rsidRPr="00CD324A" w:rsidRDefault="00CD324A" w:rsidP="00CD324A">
      <w:pPr>
        <w:pStyle w:val="00FMtesto"/>
      </w:pPr>
      <w:r w:rsidRPr="00CD324A">
        <w:t xml:space="preserve">Corrente ammissibile del conduttore di neutro espresso in A. </w:t>
      </w:r>
    </w:p>
    <w:p w:rsidR="00CD324A" w:rsidRPr="00CD324A" w:rsidRDefault="00CD324A" w:rsidP="00CD324A">
      <w:pPr>
        <w:pStyle w:val="00FMtesto"/>
      </w:pPr>
      <w:r w:rsidRPr="00CD324A">
        <w:rPr>
          <w:b/>
        </w:rPr>
        <w:t xml:space="preserve">Iz PE </w:t>
      </w:r>
    </w:p>
    <w:p w:rsidR="00CD324A" w:rsidRPr="00CD324A" w:rsidRDefault="00CD324A" w:rsidP="00CD324A">
      <w:pPr>
        <w:pStyle w:val="00FMtesto"/>
      </w:pPr>
      <w:r w:rsidRPr="00CD324A">
        <w:t xml:space="preserve">Corrente ammissibile del conduttore di protezione espresso in A. </w:t>
      </w:r>
    </w:p>
    <w:p w:rsidR="00CD324A" w:rsidRPr="00CD324A" w:rsidRDefault="00CD324A" w:rsidP="00CD324A">
      <w:pPr>
        <w:pStyle w:val="00FMtesto"/>
      </w:pPr>
      <w:r w:rsidRPr="00CD324A">
        <w:rPr>
          <w:b/>
        </w:rPr>
        <w:t xml:space="preserve">Ik1ftmin, Ik1(ft) min (fase-terra) </w:t>
      </w:r>
    </w:p>
    <w:p w:rsidR="00CD324A" w:rsidRPr="00CD324A" w:rsidRDefault="00CD324A" w:rsidP="00CD324A">
      <w:pPr>
        <w:pStyle w:val="00FMtesto"/>
      </w:pPr>
      <w:r w:rsidRPr="00CD324A">
        <w:t>Corrente minima di cortocircuito fase-terra a valle utenza. Espressa in kA.</w:t>
      </w:r>
    </w:p>
    <w:p w:rsidR="00CD324A" w:rsidRPr="00CD324A" w:rsidRDefault="00CD324A" w:rsidP="00CD324A">
      <w:pPr>
        <w:pStyle w:val="00FMtesto"/>
      </w:pPr>
      <w:r w:rsidRPr="00CD324A">
        <w:rPr>
          <w:b/>
        </w:rPr>
        <w:t xml:space="preserve">Ik1ftmax, Ik1(ft) max (fase_terra) </w:t>
      </w:r>
    </w:p>
    <w:p w:rsidR="00CD324A" w:rsidRPr="00CD324A" w:rsidRDefault="00CD324A" w:rsidP="00CD324A">
      <w:pPr>
        <w:pStyle w:val="00FMtesto"/>
      </w:pPr>
      <w:r w:rsidRPr="00CD324A">
        <w:t xml:space="preserve">Corrente massima di cortocircuito fase-terra a valle utenza. Espressa in kA. </w:t>
      </w:r>
    </w:p>
    <w:p w:rsidR="00CD324A" w:rsidRPr="00CD324A" w:rsidRDefault="00CD324A" w:rsidP="00CD324A">
      <w:pPr>
        <w:pStyle w:val="00FMtesto"/>
      </w:pPr>
      <w:r w:rsidRPr="00CD324A">
        <w:rPr>
          <w:b/>
        </w:rPr>
        <w:t xml:space="preserve">Ik1fnmin, Ik1(fn) min (fase-neutro) </w:t>
      </w:r>
    </w:p>
    <w:p w:rsidR="00CD324A" w:rsidRPr="00CD324A" w:rsidRDefault="00CD324A" w:rsidP="00CD324A">
      <w:pPr>
        <w:pStyle w:val="00FMtesto"/>
      </w:pPr>
      <w:r w:rsidRPr="00CD324A">
        <w:t xml:space="preserve">Corrente minima di cortocircuito fase-neutro a valle utenza. Espressa in kA. </w:t>
      </w:r>
    </w:p>
    <w:p w:rsidR="00CD324A" w:rsidRPr="00CD324A" w:rsidRDefault="00CD324A" w:rsidP="00CD324A">
      <w:pPr>
        <w:pStyle w:val="00FMtesto"/>
      </w:pPr>
      <w:r w:rsidRPr="00CD324A">
        <w:rPr>
          <w:b/>
        </w:rPr>
        <w:t xml:space="preserve">Ik1fnmax, Ik1(fn) max (fase-neutro) </w:t>
      </w:r>
    </w:p>
    <w:p w:rsidR="00CD324A" w:rsidRPr="00CD324A" w:rsidRDefault="00CD324A" w:rsidP="00CD324A">
      <w:pPr>
        <w:pStyle w:val="00FMtesto"/>
      </w:pPr>
      <w:r w:rsidRPr="00CD324A">
        <w:t xml:space="preserve">Corrente massima di cortocircuito fase-neutro a valle utenza. Espressa in kA. </w:t>
      </w:r>
    </w:p>
    <w:p w:rsidR="00CD324A" w:rsidRPr="00CD324A" w:rsidRDefault="00CD324A" w:rsidP="00CD324A">
      <w:pPr>
        <w:pStyle w:val="00FMtesto"/>
        <w:rPr>
          <w:lang w:val="de-DE"/>
        </w:rPr>
      </w:pPr>
      <w:r w:rsidRPr="00CD324A">
        <w:rPr>
          <w:b/>
          <w:lang w:val="de-DE"/>
        </w:rPr>
        <w:t xml:space="preserve">Ik2min, Ik2 min (bifase) </w:t>
      </w:r>
    </w:p>
    <w:p w:rsidR="00CD324A" w:rsidRPr="00CD324A" w:rsidRDefault="00CD324A" w:rsidP="00CD324A">
      <w:pPr>
        <w:pStyle w:val="00FMtesto"/>
      </w:pPr>
      <w:r w:rsidRPr="00CD324A">
        <w:t xml:space="preserve">Corrente minima di cortocircuito fase-fase a valle utenza. Espressa in kA. </w:t>
      </w:r>
    </w:p>
    <w:p w:rsidR="00CD324A" w:rsidRPr="00CD324A" w:rsidRDefault="00CD324A" w:rsidP="00CD324A">
      <w:pPr>
        <w:pStyle w:val="00FMtesto"/>
      </w:pPr>
      <w:r w:rsidRPr="00CD324A">
        <w:rPr>
          <w:b/>
        </w:rPr>
        <w:lastRenderedPageBreak/>
        <w:t xml:space="preserve">Ik2max, Ik2 max (bifase) </w:t>
      </w:r>
    </w:p>
    <w:p w:rsidR="00CD324A" w:rsidRPr="00CD324A" w:rsidRDefault="00CD324A" w:rsidP="00CD324A">
      <w:pPr>
        <w:pStyle w:val="00FMtesto"/>
      </w:pPr>
      <w:r w:rsidRPr="00CD324A">
        <w:t xml:space="preserve">Corrente massima di cortocircuito fase-fase a valle utenza. Espressa in kA. </w:t>
      </w:r>
    </w:p>
    <w:p w:rsidR="00CD324A" w:rsidRPr="00CD324A" w:rsidRDefault="00CD324A" w:rsidP="00CD324A">
      <w:pPr>
        <w:pStyle w:val="00FMtesto"/>
      </w:pPr>
      <w:r w:rsidRPr="00CD324A">
        <w:rPr>
          <w:b/>
        </w:rPr>
        <w:t xml:space="preserve">IkITmin, Ik(IT) min (anello guasto) </w:t>
      </w:r>
    </w:p>
    <w:p w:rsidR="00CD324A" w:rsidRPr="00CD324A" w:rsidRDefault="00CD324A" w:rsidP="00CD324A">
      <w:pPr>
        <w:pStyle w:val="00FMtesto"/>
      </w:pPr>
      <w:r w:rsidRPr="00CD324A">
        <w:t xml:space="preserve">Corrente minima di secondo guasto trifase (monofase) a valle utenza. Espressa in kA. </w:t>
      </w:r>
    </w:p>
    <w:p w:rsidR="00CD324A" w:rsidRPr="00CD324A" w:rsidRDefault="00CD324A" w:rsidP="00CD324A">
      <w:pPr>
        <w:pStyle w:val="00FMtesto"/>
      </w:pPr>
      <w:r w:rsidRPr="00CD324A">
        <w:rPr>
          <w:b/>
        </w:rPr>
        <w:t xml:space="preserve">IkITmax, Ik(IT) max (anello guasto) </w:t>
      </w:r>
    </w:p>
    <w:p w:rsidR="00CD324A" w:rsidRPr="00CD324A" w:rsidRDefault="00CD324A" w:rsidP="00CD324A">
      <w:pPr>
        <w:pStyle w:val="00FMtesto"/>
      </w:pPr>
      <w:r w:rsidRPr="00CD324A">
        <w:t xml:space="preserve">Corrente massima di secondo guasto trifase (monofase) a valle utenza. Espressa in kA. </w:t>
      </w:r>
    </w:p>
    <w:p w:rsidR="00CD324A" w:rsidRPr="00CD324A" w:rsidRDefault="00CD324A" w:rsidP="00CD324A">
      <w:pPr>
        <w:pStyle w:val="00FMtesto"/>
      </w:pPr>
      <w:r w:rsidRPr="00CD324A">
        <w:rPr>
          <w:b/>
        </w:rPr>
        <w:t xml:space="preserve">Ikm max </w:t>
      </w:r>
    </w:p>
    <w:p w:rsidR="00CD324A" w:rsidRPr="00CD324A" w:rsidRDefault="00CD324A" w:rsidP="00CD324A">
      <w:pPr>
        <w:pStyle w:val="00FMtesto"/>
      </w:pPr>
      <w:r w:rsidRPr="00CD324A">
        <w:t xml:space="preserve">Corrente di guasto massima a fondo linea della utenza, a monte della utenza in esame. Trascurando l'impedenza propria della protezione coincide con la massima corrente di guasto all'inizio della utenza in esame. Espressa in kA. </w:t>
      </w:r>
    </w:p>
    <w:p w:rsidR="00CD324A" w:rsidRPr="00CD324A" w:rsidRDefault="00CD324A" w:rsidP="00CD324A">
      <w:pPr>
        <w:pStyle w:val="00FMtesto"/>
      </w:pPr>
      <w:r w:rsidRPr="00CD324A">
        <w:rPr>
          <w:b/>
        </w:rPr>
        <w:t xml:space="preserve">Ik max, Ik max (trifase) </w:t>
      </w:r>
    </w:p>
    <w:p w:rsidR="00CD324A" w:rsidRPr="00CD324A" w:rsidRDefault="00CD324A" w:rsidP="00CD324A">
      <w:pPr>
        <w:pStyle w:val="00FMtesto"/>
      </w:pPr>
      <w:r w:rsidRPr="00CD324A">
        <w:t xml:space="preserve">Corrente massima di cortocircuito trifase (monofase)a valle utenza. Espressa in kA. </w:t>
      </w:r>
    </w:p>
    <w:p w:rsidR="00CD324A" w:rsidRPr="00CD324A" w:rsidRDefault="00CD324A" w:rsidP="00CD324A">
      <w:pPr>
        <w:pStyle w:val="00FMtesto"/>
        <w:rPr>
          <w:lang w:val="de-DE"/>
        </w:rPr>
      </w:pPr>
      <w:r w:rsidRPr="00CD324A">
        <w:rPr>
          <w:b/>
          <w:lang w:val="de-DE"/>
        </w:rPr>
        <w:t xml:space="preserve">Ik min, Ik min (trifase) </w:t>
      </w:r>
    </w:p>
    <w:p w:rsidR="00CD324A" w:rsidRPr="00CD324A" w:rsidRDefault="00CD324A" w:rsidP="00CD324A">
      <w:pPr>
        <w:pStyle w:val="00FMtesto"/>
      </w:pPr>
      <w:r w:rsidRPr="00CD324A">
        <w:t xml:space="preserve">Corrente minima di cortocircuito trifase (monofase) a valle utenza. Espressa in kA. </w:t>
      </w:r>
    </w:p>
    <w:p w:rsidR="00CD324A" w:rsidRPr="00CD324A" w:rsidRDefault="00CD324A" w:rsidP="00CD324A">
      <w:pPr>
        <w:pStyle w:val="00FMtesto"/>
      </w:pPr>
      <w:r w:rsidRPr="00CD324A">
        <w:rPr>
          <w:b/>
        </w:rPr>
        <w:t xml:space="preserve">Ip, Ip (picco) </w:t>
      </w:r>
    </w:p>
    <w:p w:rsidR="00CD324A" w:rsidRPr="00CD324A" w:rsidRDefault="00CD324A" w:rsidP="00CD324A">
      <w:pPr>
        <w:pStyle w:val="00FMtesto"/>
      </w:pPr>
      <w:r w:rsidRPr="00CD324A">
        <w:t xml:space="preserve">Corrente di picco in cortocircuito trifase in kA. </w:t>
      </w:r>
    </w:p>
    <w:p w:rsidR="00CD324A" w:rsidRPr="00CD324A" w:rsidRDefault="00CD324A" w:rsidP="00CD324A">
      <w:pPr>
        <w:pStyle w:val="00FMtesto"/>
      </w:pPr>
      <w:r w:rsidRPr="00CD324A">
        <w:rPr>
          <w:b/>
        </w:rPr>
        <w:t xml:space="preserve">Ip1fn, Ip1(fn) (picco) </w:t>
      </w:r>
    </w:p>
    <w:p w:rsidR="00CD324A" w:rsidRPr="00CD324A" w:rsidRDefault="00CD324A" w:rsidP="00CD324A">
      <w:pPr>
        <w:pStyle w:val="00FMtesto"/>
      </w:pPr>
      <w:r w:rsidRPr="00CD324A">
        <w:t xml:space="preserve">Corrente di picco in cortocircuito fase-neutro. Espressa in kA. </w:t>
      </w:r>
    </w:p>
    <w:p w:rsidR="00CD324A" w:rsidRPr="00CD324A" w:rsidRDefault="00CD324A" w:rsidP="00CD324A">
      <w:pPr>
        <w:pStyle w:val="00FMtesto"/>
      </w:pPr>
      <w:r w:rsidRPr="00CD324A">
        <w:rPr>
          <w:b/>
        </w:rPr>
        <w:t xml:space="preserve">Ip1(ft), Ip1(ft) (picco) </w:t>
      </w:r>
    </w:p>
    <w:p w:rsidR="00CD324A" w:rsidRPr="00CD324A" w:rsidRDefault="00CD324A" w:rsidP="00CD324A">
      <w:pPr>
        <w:pStyle w:val="00FMtesto"/>
      </w:pPr>
      <w:r w:rsidRPr="00CD324A">
        <w:t xml:space="preserve">Corrente di picco in cortocircuito fase-terra. Espressa in kA. </w:t>
      </w:r>
    </w:p>
    <w:p w:rsidR="00CD324A" w:rsidRPr="00CD324A" w:rsidRDefault="00CD324A" w:rsidP="00CD324A">
      <w:pPr>
        <w:pStyle w:val="00FMtesto"/>
      </w:pPr>
      <w:r w:rsidRPr="00CD324A">
        <w:rPr>
          <w:b/>
        </w:rPr>
        <w:t xml:space="preserve">Ip2, Ip2 (picco) </w:t>
      </w:r>
    </w:p>
    <w:p w:rsidR="00CD324A" w:rsidRPr="00CD324A" w:rsidRDefault="00CD324A" w:rsidP="00CD324A">
      <w:pPr>
        <w:pStyle w:val="00FMtesto"/>
      </w:pPr>
      <w:r w:rsidRPr="00CD324A">
        <w:t xml:space="preserve">Corrente di picco in cortocircuito fase-fase. Espressa in kA. </w:t>
      </w:r>
    </w:p>
    <w:p w:rsidR="00CD324A" w:rsidRPr="00CD324A" w:rsidRDefault="00CD324A" w:rsidP="00CD324A">
      <w:pPr>
        <w:pStyle w:val="00FMtesto"/>
      </w:pPr>
      <w:r w:rsidRPr="00CD324A">
        <w:rPr>
          <w:b/>
        </w:rPr>
        <w:t xml:space="preserve">Ith </w:t>
      </w:r>
    </w:p>
    <w:p w:rsidR="00CD324A" w:rsidRPr="00CD324A" w:rsidRDefault="00CD324A" w:rsidP="00CD324A">
      <w:pPr>
        <w:pStyle w:val="00FMtesto"/>
      </w:pPr>
      <w:r w:rsidRPr="00CD324A">
        <w:t xml:space="preserve">Taratura della corrente di intervento termico della protezione, espressa in A.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K </w:t>
      </w:r>
    </w:p>
    <w:p w:rsidR="00CD324A" w:rsidRPr="00CD324A" w:rsidRDefault="00CD324A" w:rsidP="00CD324A">
      <w:pPr>
        <w:pStyle w:val="00FMtesto"/>
      </w:pPr>
      <w:r w:rsidRPr="00CD324A">
        <w:rPr>
          <w:b/>
        </w:rPr>
        <w:t xml:space="preserve">K1_blindo </w:t>
      </w:r>
    </w:p>
    <w:p w:rsidR="00CD324A" w:rsidRPr="00CD324A" w:rsidRDefault="00CD324A" w:rsidP="00CD324A">
      <w:pPr>
        <w:pStyle w:val="00FMtesto"/>
      </w:pPr>
      <w:r w:rsidRPr="00CD324A">
        <w:t xml:space="preserve">Coefficiente di declassamento in temperatura del condotto in sbarre. </w:t>
      </w:r>
    </w:p>
    <w:p w:rsidR="00CD324A" w:rsidRPr="00CD324A" w:rsidRDefault="00CD324A" w:rsidP="00CD324A">
      <w:pPr>
        <w:pStyle w:val="00FMtesto"/>
      </w:pPr>
      <w:r w:rsidRPr="00CD324A">
        <w:rPr>
          <w:b/>
        </w:rPr>
        <w:t xml:space="preserve">K²S² bl </w:t>
      </w:r>
    </w:p>
    <w:p w:rsidR="00CD324A" w:rsidRPr="00CD324A" w:rsidRDefault="00CD324A" w:rsidP="00CD324A">
      <w:pPr>
        <w:pStyle w:val="00FMtesto"/>
      </w:pPr>
      <w:r w:rsidRPr="00CD324A">
        <w:t xml:space="preserve">Integrale di Joule del condotto in sbarre, espresso in A²s. </w:t>
      </w:r>
    </w:p>
    <w:p w:rsidR="00CD324A" w:rsidRPr="00CD324A" w:rsidRDefault="00CD324A" w:rsidP="00CD324A">
      <w:pPr>
        <w:pStyle w:val="00FMtesto"/>
      </w:pPr>
      <w:r w:rsidRPr="00CD324A">
        <w:rPr>
          <w:b/>
        </w:rPr>
        <w:t xml:space="preserve">K²S² F </w:t>
      </w:r>
    </w:p>
    <w:p w:rsidR="00CD324A" w:rsidRPr="00CD324A" w:rsidRDefault="00CD324A" w:rsidP="00CD324A">
      <w:pPr>
        <w:pStyle w:val="00FMtesto"/>
      </w:pPr>
      <w:r w:rsidRPr="00CD324A">
        <w:lastRenderedPageBreak/>
        <w:t xml:space="preserve">Integrale di Joule dei conduttori di fase, espresso in A²s. </w:t>
      </w:r>
    </w:p>
    <w:p w:rsidR="00CD324A" w:rsidRPr="00CD324A" w:rsidRDefault="00CD324A" w:rsidP="00CD324A">
      <w:pPr>
        <w:pStyle w:val="00FMtesto"/>
      </w:pPr>
      <w:r w:rsidRPr="00CD324A">
        <w:rPr>
          <w:b/>
        </w:rPr>
        <w:t xml:space="preserve">K²S² N </w:t>
      </w:r>
    </w:p>
    <w:p w:rsidR="00CD324A" w:rsidRPr="00CD324A" w:rsidRDefault="00CD324A" w:rsidP="00CD324A">
      <w:pPr>
        <w:pStyle w:val="00FMtesto"/>
      </w:pPr>
      <w:r w:rsidRPr="00CD324A">
        <w:t xml:space="preserve">Integrale di Joule del conduttore di neutro, espresso in A²s. </w:t>
      </w:r>
    </w:p>
    <w:p w:rsidR="00CD324A" w:rsidRPr="00CD324A" w:rsidRDefault="00CD324A" w:rsidP="00CD324A">
      <w:pPr>
        <w:pStyle w:val="00FMtesto"/>
      </w:pPr>
      <w:r w:rsidRPr="00CD324A">
        <w:rPr>
          <w:b/>
        </w:rPr>
        <w:t xml:space="preserve">K²S² PE </w:t>
      </w:r>
    </w:p>
    <w:p w:rsidR="00CD324A" w:rsidRPr="00CD324A" w:rsidRDefault="00CD324A" w:rsidP="00CD324A">
      <w:pPr>
        <w:pStyle w:val="00FMtesto"/>
      </w:pPr>
      <w:r w:rsidRPr="00CD324A">
        <w:t xml:space="preserve">Integrale di Joule del conduttore di protezione, espresso in A²s. </w:t>
      </w:r>
    </w:p>
    <w:p w:rsidR="00CD324A" w:rsidRPr="00CD324A" w:rsidRDefault="00CD324A" w:rsidP="00CD324A">
      <w:pPr>
        <w:pStyle w:val="00FMtesto"/>
      </w:pPr>
      <w:r w:rsidRPr="00CD324A">
        <w:rPr>
          <w:b/>
        </w:rPr>
        <w:t xml:space="preserve">k(Cu/Al) </w:t>
      </w:r>
    </w:p>
    <w:p w:rsidR="00CD324A" w:rsidRPr="00CD324A" w:rsidRDefault="00CD324A" w:rsidP="00CD324A">
      <w:pPr>
        <w:pStyle w:val="00FMtesto"/>
      </w:pPr>
      <w:r w:rsidRPr="00CD324A">
        <w:t xml:space="preserve">Coefficiente di declassamento del cavo dovuto al tipo di materiale conduttore del cavo (valido solo per le tabelle IEC 448 e IEC 364-5-523). </w:t>
      </w:r>
    </w:p>
    <w:p w:rsidR="00CD324A" w:rsidRPr="00CD324A" w:rsidRDefault="00CD324A" w:rsidP="00CD324A">
      <w:pPr>
        <w:pStyle w:val="00FMtesto"/>
      </w:pPr>
      <w:r w:rsidRPr="00CD324A">
        <w:rPr>
          <w:b/>
        </w:rPr>
        <w:t xml:space="preserve">k (prox.) </w:t>
      </w:r>
    </w:p>
    <w:p w:rsidR="00CD324A" w:rsidRPr="00CD324A" w:rsidRDefault="00CD324A" w:rsidP="00CD324A">
      <w:pPr>
        <w:pStyle w:val="00FMtesto"/>
      </w:pPr>
      <w:r w:rsidRPr="00CD324A">
        <w:t xml:space="preserve">Coefficiente di declassamento del cavo dovuto ai circuiti in prossimità con il circuito della utenza in esame. </w:t>
      </w:r>
    </w:p>
    <w:p w:rsidR="00CD324A" w:rsidRPr="00CD324A" w:rsidRDefault="00CD324A" w:rsidP="00CD324A">
      <w:pPr>
        <w:pStyle w:val="00FMtesto"/>
      </w:pPr>
      <w:r w:rsidRPr="00CD324A">
        <w:rPr>
          <w:b/>
        </w:rPr>
        <w:t xml:space="preserve">k (Tamb) </w:t>
      </w:r>
    </w:p>
    <w:p w:rsidR="00CD324A" w:rsidRPr="00CD324A" w:rsidRDefault="00CD324A" w:rsidP="00CD324A">
      <w:pPr>
        <w:pStyle w:val="00FMtesto"/>
      </w:pPr>
      <w:r w:rsidRPr="00CD324A">
        <w:t xml:space="preserve">Coefficiente di declassamento del cavo dovuto alla temperatura ambiente a cui viene utilizzato il cavo, ricavato dalle tabelle. </w:t>
      </w:r>
    </w:p>
    <w:p w:rsidR="00CD324A" w:rsidRPr="00CD324A" w:rsidRDefault="00CD324A" w:rsidP="00CD324A">
      <w:pPr>
        <w:pStyle w:val="00FMtesto"/>
      </w:pPr>
      <w:r w:rsidRPr="00CD324A">
        <w:rPr>
          <w:b/>
        </w:rPr>
        <w:t xml:space="preserve">k (utente) </w:t>
      </w:r>
    </w:p>
    <w:p w:rsidR="00CD324A" w:rsidRPr="00CD324A" w:rsidRDefault="00CD324A" w:rsidP="00CD324A">
      <w:pPr>
        <w:pStyle w:val="00FMtesto"/>
      </w:pPr>
      <w:r w:rsidRPr="00CD324A">
        <w:t xml:space="preserve">Coefficiente di declassamento del cavo inseribile dall'utente. </w:t>
      </w:r>
    </w:p>
    <w:p w:rsidR="00CD324A" w:rsidRPr="00CD324A" w:rsidRDefault="00CD324A" w:rsidP="00CD324A">
      <w:pPr>
        <w:pStyle w:val="00FMtesto"/>
      </w:pPr>
      <w:r w:rsidRPr="00CD324A">
        <w:rPr>
          <w:b/>
        </w:rPr>
        <w:t xml:space="preserve">k totale </w:t>
      </w:r>
    </w:p>
    <w:p w:rsidR="00CD324A" w:rsidRPr="00CD324A" w:rsidRDefault="00CD324A" w:rsidP="00CD324A">
      <w:pPr>
        <w:pStyle w:val="00FMtesto"/>
      </w:pPr>
      <w:r w:rsidRPr="00CD324A">
        <w:t xml:space="preserve">Coefficiente di declassamento del cavo totale, dato dal prodotto dei coefficienti k(Cu/Al), k (Tamb), </w:t>
      </w:r>
      <w:r w:rsidRPr="00CD324A">
        <w:rPr>
          <w:b/>
        </w:rPr>
        <w:t>k (prox.), k (utente).</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L </w:t>
      </w:r>
    </w:p>
    <w:p w:rsidR="00CD324A" w:rsidRPr="00CD324A" w:rsidRDefault="00CD324A" w:rsidP="00CD324A">
      <w:pPr>
        <w:pStyle w:val="00FMtesto"/>
      </w:pPr>
      <w:r w:rsidRPr="00CD324A">
        <w:rPr>
          <w:b/>
        </w:rPr>
        <w:t xml:space="preserve">Lambda1 </w:t>
      </w:r>
    </w:p>
    <w:p w:rsidR="00CD324A" w:rsidRPr="00CD324A" w:rsidRDefault="00CD324A" w:rsidP="00CD324A">
      <w:pPr>
        <w:pStyle w:val="00FMtesto"/>
      </w:pPr>
      <w:r w:rsidRPr="00CD324A">
        <w:t xml:space="preserve">Distanza del primo dei carichi in una utenza a carico distribuito, espressa in m. </w:t>
      </w:r>
    </w:p>
    <w:p w:rsidR="00CD324A" w:rsidRPr="00CD324A" w:rsidRDefault="00CD324A" w:rsidP="00CD324A">
      <w:pPr>
        <w:pStyle w:val="00FMtesto"/>
      </w:pPr>
      <w:r w:rsidRPr="00CD324A">
        <w:rPr>
          <w:b/>
        </w:rPr>
        <w:t xml:space="preserve">Lambda2 </w:t>
      </w:r>
    </w:p>
    <w:p w:rsidR="00CD324A" w:rsidRPr="00CD324A" w:rsidRDefault="00CD324A" w:rsidP="00CD324A">
      <w:pPr>
        <w:pStyle w:val="00FMtesto"/>
      </w:pPr>
      <w:r w:rsidRPr="00CD324A">
        <w:t xml:space="preserve">Distanza dell'ultimo dei carichi in una utenza a carico distribuito, espressa in m. </w:t>
      </w:r>
    </w:p>
    <w:p w:rsidR="00CD324A" w:rsidRPr="00CD324A" w:rsidRDefault="00CD324A" w:rsidP="00CD324A">
      <w:pPr>
        <w:pStyle w:val="00FMtesto"/>
      </w:pPr>
      <w:r w:rsidRPr="00CD324A">
        <w:rPr>
          <w:b/>
        </w:rPr>
        <w:t xml:space="preserve">Lc </w:t>
      </w:r>
    </w:p>
    <w:p w:rsidR="00CD324A" w:rsidRPr="00CD324A" w:rsidRDefault="00CD324A" w:rsidP="00CD324A">
      <w:pPr>
        <w:pStyle w:val="00FMtesto"/>
      </w:pPr>
      <w:r w:rsidRPr="00CD324A">
        <w:t>Lunghezza della conduttura in m.</w:t>
      </w:r>
    </w:p>
    <w:p w:rsidR="00CD324A" w:rsidRPr="00CD324A" w:rsidRDefault="00CD324A" w:rsidP="00CD324A">
      <w:pPr>
        <w:pStyle w:val="00FMtesto"/>
      </w:pPr>
      <w:r w:rsidRPr="00CD324A">
        <w:rPr>
          <w:b/>
        </w:rPr>
        <w:t xml:space="preserve">Lmax prot </w:t>
      </w:r>
    </w:p>
    <w:p w:rsidR="00CD324A" w:rsidRPr="00CD324A" w:rsidRDefault="00CD324A" w:rsidP="00CD324A">
      <w:pPr>
        <w:pStyle w:val="00FMtesto"/>
      </w:pPr>
      <w:r w:rsidRPr="00CD324A">
        <w:t xml:space="preserve">Lunghezza massima protetta del cavo in base alla taratura della corrente di intervento magnetico. Espressa in m. </w:t>
      </w:r>
    </w:p>
    <w:p w:rsidR="00CD324A" w:rsidRPr="00CD324A" w:rsidRDefault="00CD324A" w:rsidP="00CD324A">
      <w:pPr>
        <w:pStyle w:val="00FMtesto"/>
      </w:pPr>
      <w:r w:rsidRPr="00CD324A">
        <w:rPr>
          <w:b/>
        </w:rPr>
        <w:t xml:space="preserve">LunPE Ut </w:t>
      </w:r>
    </w:p>
    <w:p w:rsidR="00CD324A" w:rsidRPr="00CD324A" w:rsidRDefault="00CD324A" w:rsidP="00CD324A">
      <w:pPr>
        <w:pStyle w:val="00FMtesto"/>
      </w:pPr>
      <w:r w:rsidRPr="00CD324A">
        <w:t xml:space="preserve">Lunghezza equivalente del conduttore di protezione che può essere inserito dall'utente, espresso in m. </w:t>
      </w:r>
    </w:p>
    <w:p w:rsidR="00CD324A" w:rsidRPr="00CD324A" w:rsidRDefault="00CD324A" w:rsidP="00CD324A">
      <w:pPr>
        <w:pStyle w:val="00FMtesto"/>
        <w:rPr>
          <w:b/>
          <w:lang w:val="fr-FR"/>
        </w:rPr>
      </w:pPr>
      <w:r w:rsidRPr="00CD324A">
        <w:rPr>
          <w:b/>
          <w:lang w:val="fr-FR"/>
        </w:rPr>
        <w:lastRenderedPageBreak/>
        <w:t xml:space="preserve">M </w:t>
      </w:r>
    </w:p>
    <w:p w:rsidR="00CD324A" w:rsidRPr="00CD324A" w:rsidRDefault="00CD324A" w:rsidP="00CD324A">
      <w:pPr>
        <w:pStyle w:val="00FMtesto"/>
        <w:rPr>
          <w:lang w:val="fr-FR"/>
        </w:rPr>
      </w:pPr>
      <w:r w:rsidRPr="00CD324A">
        <w:rPr>
          <w:b/>
          <w:lang w:val="fr-FR"/>
        </w:rPr>
        <w:t xml:space="preserve">Mat. condutt. </w:t>
      </w:r>
    </w:p>
    <w:p w:rsidR="00CD324A" w:rsidRPr="00CD324A" w:rsidRDefault="00CD324A" w:rsidP="00CD324A">
      <w:pPr>
        <w:pStyle w:val="00FMtesto"/>
      </w:pPr>
      <w:r w:rsidRPr="00CD324A">
        <w:t xml:space="preserve">Materiale di cui e costituito il conduttore del cavo.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N </w:t>
      </w:r>
    </w:p>
    <w:p w:rsidR="00CD324A" w:rsidRPr="00CD324A" w:rsidRDefault="00CD324A" w:rsidP="00CD324A">
      <w:pPr>
        <w:pStyle w:val="00FMtesto"/>
      </w:pPr>
      <w:r w:rsidRPr="00CD324A">
        <w:rPr>
          <w:b/>
        </w:rPr>
        <w:t xml:space="preserve">Nome utenza </w:t>
      </w:r>
    </w:p>
    <w:p w:rsidR="00CD324A" w:rsidRPr="00CD324A" w:rsidRDefault="00CD324A" w:rsidP="00CD324A">
      <w:pPr>
        <w:pStyle w:val="00FMtesto"/>
      </w:pPr>
      <w:r w:rsidRPr="00CD324A">
        <w:t xml:space="preserve">Nome dell'utenza. </w:t>
      </w:r>
    </w:p>
    <w:p w:rsidR="00CD324A" w:rsidRPr="00CD324A" w:rsidRDefault="00CD324A" w:rsidP="00CD324A">
      <w:pPr>
        <w:pStyle w:val="00FMtesto"/>
      </w:pPr>
      <w:r w:rsidRPr="00CD324A">
        <w:rPr>
          <w:b/>
        </w:rPr>
        <w:t xml:space="preserve">Num. carichi </w:t>
      </w:r>
    </w:p>
    <w:p w:rsidR="00CD324A" w:rsidRPr="00CD324A" w:rsidRDefault="00CD324A" w:rsidP="00CD324A">
      <w:pPr>
        <w:pStyle w:val="00FMtesto"/>
      </w:pPr>
      <w:r w:rsidRPr="00CD324A">
        <w:t xml:space="preserve">Numero dei carichi in una utenza a carico distribuito.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P </w:t>
      </w:r>
    </w:p>
    <w:p w:rsidR="00CD324A" w:rsidRPr="00CD324A" w:rsidRDefault="00CD324A" w:rsidP="00CD324A">
      <w:pPr>
        <w:pStyle w:val="00FMtesto"/>
      </w:pPr>
      <w:r w:rsidRPr="00CD324A">
        <w:rPr>
          <w:b/>
        </w:rPr>
        <w:t xml:space="preserve">Pa </w:t>
      </w:r>
    </w:p>
    <w:p w:rsidR="00CD324A" w:rsidRPr="00CD324A" w:rsidRDefault="00CD324A" w:rsidP="00CD324A">
      <w:pPr>
        <w:pStyle w:val="00FMtesto"/>
      </w:pPr>
      <w:r w:rsidRPr="00CD324A">
        <w:t xml:space="preserve">Potenza apparente nominale del carico espressa in kVA. </w:t>
      </w:r>
    </w:p>
    <w:p w:rsidR="00CD324A" w:rsidRPr="00CD324A" w:rsidRDefault="00CD324A" w:rsidP="00CD324A">
      <w:pPr>
        <w:pStyle w:val="00FMtesto"/>
      </w:pPr>
      <w:r w:rsidRPr="00CD324A">
        <w:rPr>
          <w:b/>
        </w:rPr>
        <w:t xml:space="preserve">Passo </w:t>
      </w:r>
    </w:p>
    <w:p w:rsidR="00CD324A" w:rsidRPr="00CD324A" w:rsidRDefault="00CD324A" w:rsidP="00CD324A">
      <w:pPr>
        <w:pStyle w:val="00FMtesto"/>
      </w:pPr>
      <w:r w:rsidRPr="00CD324A">
        <w:t xml:space="preserve">Distanza un carico e il successivo, espressa in m. </w:t>
      </w:r>
    </w:p>
    <w:p w:rsidR="00CD324A" w:rsidRPr="00CD324A" w:rsidRDefault="00CD324A" w:rsidP="00CD324A">
      <w:pPr>
        <w:pStyle w:val="00FMtesto"/>
      </w:pPr>
      <w:r w:rsidRPr="00CD324A">
        <w:rPr>
          <w:b/>
        </w:rPr>
        <w:t xml:space="preserve">Pd </w:t>
      </w:r>
    </w:p>
    <w:p w:rsidR="00CD324A" w:rsidRPr="00CD324A" w:rsidRDefault="00CD324A" w:rsidP="00CD324A">
      <w:pPr>
        <w:pStyle w:val="00FMtesto"/>
      </w:pPr>
      <w:r w:rsidRPr="00CD324A">
        <w:t xml:space="preserve">Potenza effettivamente assorbita dal carico, espressa in kW. </w:t>
      </w:r>
    </w:p>
    <w:p w:rsidR="00CD324A" w:rsidRPr="00CD324A" w:rsidRDefault="00CD324A" w:rsidP="00CD324A">
      <w:pPr>
        <w:pStyle w:val="00FMtesto"/>
      </w:pPr>
      <w:r w:rsidRPr="00CD324A">
        <w:rPr>
          <w:b/>
        </w:rPr>
        <w:t xml:space="preserve">PdI </w:t>
      </w:r>
    </w:p>
    <w:p w:rsidR="00CD324A" w:rsidRPr="00CD324A" w:rsidRDefault="00CD324A" w:rsidP="00CD324A">
      <w:pPr>
        <w:pStyle w:val="00FMtesto"/>
      </w:pPr>
      <w:r w:rsidRPr="00CD324A">
        <w:t xml:space="preserve">Potere di interruzione della protezione, espresso in kA. </w:t>
      </w:r>
    </w:p>
    <w:p w:rsidR="00CD324A" w:rsidRPr="00CD324A" w:rsidRDefault="00CD324A" w:rsidP="00CD324A">
      <w:pPr>
        <w:pStyle w:val="00FMtesto"/>
      </w:pPr>
      <w:r w:rsidRPr="00CD324A">
        <w:rPr>
          <w:b/>
        </w:rPr>
        <w:t xml:space="preserve">PE-Terra </w:t>
      </w:r>
    </w:p>
    <w:p w:rsidR="00CD324A" w:rsidRPr="00CD324A" w:rsidRDefault="00CD324A" w:rsidP="00CD324A">
      <w:pPr>
        <w:pStyle w:val="00FMtesto"/>
      </w:pPr>
      <w:r w:rsidRPr="00CD324A">
        <w:t xml:space="preserve">Parametro che indica se il conduttore di protezione è collegato a monte oppure no. </w:t>
      </w:r>
    </w:p>
    <w:p w:rsidR="00CD324A" w:rsidRPr="00CD324A" w:rsidRDefault="00CD324A" w:rsidP="00CD324A">
      <w:pPr>
        <w:pStyle w:val="00FMtesto"/>
      </w:pPr>
      <w:r w:rsidRPr="00CD324A">
        <w:rPr>
          <w:b/>
        </w:rPr>
        <w:t xml:space="preserve">Pn </w:t>
      </w:r>
    </w:p>
    <w:p w:rsidR="00CD324A" w:rsidRPr="00CD324A" w:rsidRDefault="00CD324A" w:rsidP="00CD324A">
      <w:pPr>
        <w:pStyle w:val="00FMtesto"/>
      </w:pPr>
      <w:r w:rsidRPr="00CD324A">
        <w:t xml:space="preserve">Potenza nominale del carico espressa in kW. </w:t>
      </w:r>
    </w:p>
    <w:p w:rsidR="00CD324A" w:rsidRPr="00CD324A" w:rsidRDefault="00CD324A" w:rsidP="00CD324A">
      <w:pPr>
        <w:pStyle w:val="00FMtesto"/>
      </w:pPr>
      <w:r w:rsidRPr="00CD324A">
        <w:rPr>
          <w:b/>
        </w:rPr>
        <w:t xml:space="preserve">Poli </w:t>
      </w:r>
    </w:p>
    <w:p w:rsidR="00CD324A" w:rsidRPr="00CD324A" w:rsidRDefault="00CD324A" w:rsidP="00CD324A">
      <w:pPr>
        <w:pStyle w:val="00FMtesto"/>
      </w:pPr>
      <w:r w:rsidRPr="00CD324A">
        <w:t xml:space="preserve">Numero dei poli della protezione: 1, 1N, 2, 3, 3N, 4. </w:t>
      </w:r>
    </w:p>
    <w:p w:rsidR="00CD324A" w:rsidRPr="00CD324A" w:rsidRDefault="00CD324A" w:rsidP="00CD324A">
      <w:pPr>
        <w:pStyle w:val="00FMtesto"/>
      </w:pPr>
      <w:r w:rsidRPr="00CD324A">
        <w:rPr>
          <w:b/>
        </w:rPr>
        <w:t xml:space="preserve">Pot. mot. </w:t>
      </w:r>
    </w:p>
    <w:p w:rsidR="00CD324A" w:rsidRPr="00CD324A" w:rsidRDefault="00CD324A" w:rsidP="00CD324A">
      <w:pPr>
        <w:pStyle w:val="00FMtesto"/>
      </w:pPr>
      <w:r w:rsidRPr="00CD324A">
        <w:t xml:space="preserve">Potenza meccanica del motore, espressa in kW. </w:t>
      </w:r>
    </w:p>
    <w:p w:rsidR="00CD324A" w:rsidRPr="00CD324A" w:rsidRDefault="00CD324A" w:rsidP="00CD324A">
      <w:pPr>
        <w:pStyle w:val="00FMtesto"/>
      </w:pPr>
      <w:r w:rsidRPr="00CD324A">
        <w:rPr>
          <w:b/>
        </w:rPr>
        <w:t xml:space="preserve">Pot. tr. </w:t>
      </w:r>
    </w:p>
    <w:p w:rsidR="00CD324A" w:rsidRPr="00CD324A" w:rsidRDefault="00CD324A" w:rsidP="00CD324A">
      <w:pPr>
        <w:pStyle w:val="00FMtesto"/>
      </w:pPr>
      <w:r w:rsidRPr="00CD324A">
        <w:t xml:space="preserve">Potenza attiva che viene effettivamente trasferita a monte, calcolata mediante il coefficiente di trasferimento a monte. Espressa in kW. </w:t>
      </w:r>
    </w:p>
    <w:p w:rsidR="00CD324A" w:rsidRPr="00CD324A" w:rsidRDefault="00CD324A" w:rsidP="00CD324A">
      <w:pPr>
        <w:pStyle w:val="00FMtesto"/>
      </w:pPr>
      <w:r w:rsidRPr="00CD324A">
        <w:rPr>
          <w:b/>
        </w:rPr>
        <w:t xml:space="preserve">Prot_blindo </w:t>
      </w:r>
    </w:p>
    <w:p w:rsidR="00CD324A" w:rsidRPr="00CD324A" w:rsidRDefault="00CD324A" w:rsidP="00CD324A">
      <w:pPr>
        <w:pStyle w:val="00FMtesto"/>
      </w:pPr>
      <w:r w:rsidRPr="00CD324A">
        <w:t xml:space="preserve">Grado di protezione IP del condotto in sbarre. </w:t>
      </w:r>
    </w:p>
    <w:p w:rsidR="00CD324A" w:rsidRPr="00CD324A" w:rsidRDefault="00CD324A" w:rsidP="00CD324A">
      <w:pPr>
        <w:pStyle w:val="00FMtesto"/>
      </w:pPr>
      <w:r w:rsidRPr="00CD324A">
        <w:rPr>
          <w:b/>
        </w:rPr>
        <w:lastRenderedPageBreak/>
        <w:t xml:space="preserve">Prot.con.ind </w:t>
      </w:r>
    </w:p>
    <w:p w:rsidR="00CD324A" w:rsidRPr="00CD324A" w:rsidRDefault="00CD324A" w:rsidP="00CD324A">
      <w:pPr>
        <w:pStyle w:val="00FMtesto"/>
      </w:pPr>
      <w:r w:rsidRPr="00CD324A">
        <w:t xml:space="preserve">Sigla che indica se è attuata, e come, la protezione ai contatti indiretti. </w:t>
      </w:r>
    </w:p>
    <w:p w:rsidR="00CD324A" w:rsidRPr="00CD324A" w:rsidRDefault="00CD324A" w:rsidP="00CD324A">
      <w:pPr>
        <w:pStyle w:val="00FMtesto"/>
      </w:pPr>
      <w:r w:rsidRPr="00CD324A">
        <w:rPr>
          <w:b/>
        </w:rPr>
        <w:t xml:space="preserve">Ptot </w:t>
      </w:r>
    </w:p>
    <w:p w:rsidR="00CD324A" w:rsidRPr="00CD324A" w:rsidRDefault="00CD324A" w:rsidP="00CD324A">
      <w:pPr>
        <w:pStyle w:val="00FMtesto"/>
      </w:pPr>
      <w:r w:rsidRPr="00CD324A">
        <w:t xml:space="preserve">Potenza totale calcolata, alla corrente di regolazione della termica o nominale della protezione a monte, e fattore di potenza unitario,  in kVA.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Q </w:t>
      </w:r>
    </w:p>
    <w:p w:rsidR="00CD324A" w:rsidRPr="00CD324A" w:rsidRDefault="00CD324A" w:rsidP="00CD324A">
      <w:pPr>
        <w:pStyle w:val="00FMtesto"/>
      </w:pPr>
      <w:r w:rsidRPr="00CD324A">
        <w:rPr>
          <w:b/>
        </w:rPr>
        <w:t xml:space="preserve">Qc </w:t>
      </w:r>
    </w:p>
    <w:p w:rsidR="00CD324A" w:rsidRPr="00CD324A" w:rsidRDefault="00CD324A" w:rsidP="00CD324A">
      <w:pPr>
        <w:pStyle w:val="00FMtesto"/>
      </w:pPr>
      <w:r w:rsidRPr="00CD324A">
        <w:t xml:space="preserve">Potenza della batteria dei condensatori di rifasamento, espressa in kVAR </w:t>
      </w:r>
    </w:p>
    <w:p w:rsidR="00CD324A" w:rsidRPr="00CD324A" w:rsidRDefault="00CD324A" w:rsidP="00CD324A">
      <w:pPr>
        <w:pStyle w:val="00FMtesto"/>
      </w:pPr>
      <w:r w:rsidRPr="00CD324A">
        <w:rPr>
          <w:b/>
        </w:rPr>
        <w:t xml:space="preserve">Qn </w:t>
      </w:r>
    </w:p>
    <w:p w:rsidR="00CD324A" w:rsidRPr="00CD324A" w:rsidRDefault="00CD324A" w:rsidP="00CD324A">
      <w:pPr>
        <w:pStyle w:val="00FMtesto"/>
      </w:pPr>
      <w:r w:rsidRPr="00CD324A">
        <w:t xml:space="preserve">Potenza reattiva nominale del carico espressa in kVAR. </w:t>
      </w:r>
    </w:p>
    <w:p w:rsidR="00CD324A" w:rsidRPr="00CD324A" w:rsidRDefault="00CD324A" w:rsidP="00CD324A">
      <w:pPr>
        <w:pStyle w:val="00FMtesto"/>
      </w:pPr>
      <w:r w:rsidRPr="00CD324A">
        <w:rPr>
          <w:b/>
        </w:rPr>
        <w:t xml:space="preserve">Quadro </w:t>
      </w:r>
    </w:p>
    <w:p w:rsidR="00CD324A" w:rsidRPr="00CD324A" w:rsidRDefault="00CD324A" w:rsidP="00CD324A">
      <w:pPr>
        <w:pStyle w:val="00FMtesto"/>
      </w:pPr>
      <w:r w:rsidRPr="00CD324A">
        <w:t xml:space="preserve">Quadro a cui appartiene l'utenza. </w:t>
      </w:r>
    </w:p>
    <w:p w:rsidR="00CD324A" w:rsidRPr="00CD324A" w:rsidRDefault="00CD324A" w:rsidP="00CD324A">
      <w:pPr>
        <w:pStyle w:val="00FMtesto"/>
        <w:rPr>
          <w:b/>
        </w:rPr>
      </w:pPr>
      <w:r w:rsidRPr="00CD324A">
        <w:rPr>
          <w:b/>
        </w:rPr>
        <w:t xml:space="preserve">R </w:t>
      </w:r>
    </w:p>
    <w:p w:rsidR="00CD324A" w:rsidRPr="00CD324A" w:rsidRDefault="00CD324A" w:rsidP="00CD324A">
      <w:pPr>
        <w:pStyle w:val="00FMtesto"/>
      </w:pPr>
      <w:r w:rsidRPr="00CD324A">
        <w:rPr>
          <w:b/>
        </w:rPr>
        <w:t xml:space="preserve">R cavo, Rcav </w:t>
      </w:r>
    </w:p>
    <w:p w:rsidR="00CD324A" w:rsidRPr="00CD324A" w:rsidRDefault="00CD324A" w:rsidP="00CD324A">
      <w:pPr>
        <w:pStyle w:val="00FMtesto"/>
      </w:pPr>
      <w:r w:rsidRPr="00CD324A">
        <w:t xml:space="preserve">Resistenza del cavo alla temperatura di </w:t>
      </w:r>
      <w:smartTag w:uri="urn:schemas-microsoft-com:office:smarttags" w:element="metricconverter">
        <w:smartTagPr>
          <w:attr w:name="ProductID" w:val="80ﾰC"/>
        </w:smartTagPr>
        <w:r w:rsidRPr="00CD324A">
          <w:t>80°C</w:t>
        </w:r>
      </w:smartTag>
      <w:r w:rsidRPr="00CD324A">
        <w:t>, espressa in ohm/km e ricavato dalla tabella CEI-UNEL 35023-</w:t>
      </w:r>
      <w:smartTag w:uri="urn:schemas-microsoft-com:office:smarttags" w:element="metricconverter">
        <w:smartTagPr>
          <w:attr w:name="ProductID" w:val="70 in"/>
        </w:smartTagPr>
        <w:r w:rsidRPr="00CD324A">
          <w:t>70 in</w:t>
        </w:r>
      </w:smartTag>
      <w:r w:rsidRPr="00CD324A">
        <w:t xml:space="preserve"> base alla sezione del conduttore di fase. </w:t>
      </w:r>
    </w:p>
    <w:p w:rsidR="00CD324A" w:rsidRPr="00CD324A" w:rsidRDefault="00CD324A" w:rsidP="00CD324A">
      <w:pPr>
        <w:pStyle w:val="00FMtesto"/>
      </w:pPr>
      <w:r w:rsidRPr="00CD324A">
        <w:rPr>
          <w:b/>
        </w:rPr>
        <w:t xml:space="preserve">ROfl </w:t>
      </w:r>
    </w:p>
    <w:p w:rsidR="00CD324A" w:rsidRPr="00CD324A" w:rsidRDefault="00CD324A" w:rsidP="00CD324A">
      <w:pPr>
        <w:pStyle w:val="00FMtesto"/>
      </w:pPr>
      <w:r w:rsidRPr="00CD324A">
        <w:t xml:space="preserve">Resistenza a sequenza omopolare a valle dell'utenza. Espressa in mohm. </w:t>
      </w:r>
    </w:p>
    <w:p w:rsidR="00CD324A" w:rsidRPr="00CD324A" w:rsidRDefault="00CD324A" w:rsidP="00CD324A">
      <w:pPr>
        <w:pStyle w:val="00FMtesto"/>
      </w:pPr>
      <w:r w:rsidRPr="00CD324A">
        <w:rPr>
          <w:b/>
        </w:rPr>
        <w:t xml:space="preserve">ROl </w:t>
      </w:r>
    </w:p>
    <w:p w:rsidR="00CD324A" w:rsidRPr="00CD324A" w:rsidRDefault="00CD324A" w:rsidP="00CD324A">
      <w:pPr>
        <w:pStyle w:val="00FMtesto"/>
      </w:pPr>
      <w:r w:rsidRPr="00CD324A">
        <w:t xml:space="preserve">Resistenza della linea a sequenza omopolare dell'utenza. Espressa in mohm. </w:t>
      </w:r>
    </w:p>
    <w:p w:rsidR="00CD324A" w:rsidRPr="00CD324A" w:rsidRDefault="00CD324A" w:rsidP="00CD324A">
      <w:pPr>
        <w:pStyle w:val="00FMtesto"/>
      </w:pPr>
      <w:r w:rsidRPr="00CD324A">
        <w:rPr>
          <w:b/>
        </w:rPr>
        <w:t xml:space="preserve">rc01Ne </w:t>
      </w:r>
    </w:p>
    <w:p w:rsidR="00CD324A" w:rsidRPr="00CD324A" w:rsidRDefault="00CD324A" w:rsidP="00CD324A">
      <w:pPr>
        <w:pStyle w:val="00FMtesto"/>
      </w:pPr>
      <w:r w:rsidRPr="00CD324A">
        <w:t xml:space="preserve">Resistenza a sequenza omopolare tra fase e neutro della utenza, espresso in mohm. </w:t>
      </w:r>
    </w:p>
    <w:p w:rsidR="00CD324A" w:rsidRPr="00CD324A" w:rsidRDefault="00CD324A" w:rsidP="00CD324A">
      <w:pPr>
        <w:pStyle w:val="00FMtesto"/>
      </w:pPr>
      <w:r w:rsidRPr="00CD324A">
        <w:rPr>
          <w:b/>
        </w:rPr>
        <w:t xml:space="preserve">rc0Ne </w:t>
      </w:r>
    </w:p>
    <w:p w:rsidR="00CD324A" w:rsidRPr="00CD324A" w:rsidRDefault="00CD324A" w:rsidP="00CD324A">
      <w:pPr>
        <w:pStyle w:val="00FMtesto"/>
      </w:pPr>
      <w:r w:rsidRPr="00CD324A">
        <w:t xml:space="preserve">Resistenza a sequenza omopolare tra fase e neutro a valle dell'utenza. Espressa in mohm. </w:t>
      </w:r>
    </w:p>
    <w:p w:rsidR="00CD324A" w:rsidRPr="00CD324A" w:rsidRDefault="00CD324A" w:rsidP="00CD324A">
      <w:pPr>
        <w:pStyle w:val="00FMtesto"/>
      </w:pPr>
      <w:r w:rsidRPr="00CD324A">
        <w:rPr>
          <w:b/>
        </w:rPr>
        <w:t xml:space="preserve">R_bl </w:t>
      </w:r>
    </w:p>
    <w:p w:rsidR="00CD324A" w:rsidRPr="00CD324A" w:rsidRDefault="00CD324A" w:rsidP="00CD324A">
      <w:pPr>
        <w:pStyle w:val="00FMtesto"/>
      </w:pPr>
      <w:r w:rsidRPr="00CD324A">
        <w:t xml:space="preserve">Resistenza di fase del condotto in sbarre, espressa mohm/m. </w:t>
      </w:r>
    </w:p>
    <w:p w:rsidR="00CD324A" w:rsidRPr="00CD324A" w:rsidRDefault="00CD324A" w:rsidP="00CD324A">
      <w:pPr>
        <w:pStyle w:val="00FMtesto"/>
      </w:pPr>
      <w:r w:rsidRPr="00CD324A">
        <w:rPr>
          <w:b/>
        </w:rPr>
        <w:t xml:space="preserve">Rdfl </w:t>
      </w:r>
    </w:p>
    <w:p w:rsidR="00CD324A" w:rsidRPr="00CD324A" w:rsidRDefault="00CD324A" w:rsidP="00CD324A">
      <w:pPr>
        <w:pStyle w:val="00FMtesto"/>
      </w:pPr>
      <w:r w:rsidRPr="00CD324A">
        <w:t xml:space="preserve">Resistenza a sequenza diretta a valle dell'utenza. Espressa in mohm. </w:t>
      </w:r>
    </w:p>
    <w:p w:rsidR="00CD324A" w:rsidRPr="00CD324A" w:rsidRDefault="00CD324A" w:rsidP="00CD324A">
      <w:pPr>
        <w:pStyle w:val="00FMtesto"/>
      </w:pPr>
      <w:r w:rsidRPr="00CD324A">
        <w:rPr>
          <w:b/>
        </w:rPr>
        <w:t xml:space="preserve">Rdl </w:t>
      </w:r>
    </w:p>
    <w:p w:rsidR="00CD324A" w:rsidRPr="00CD324A" w:rsidRDefault="00CD324A" w:rsidP="00CD324A">
      <w:pPr>
        <w:pStyle w:val="00FMtesto"/>
      </w:pPr>
      <w:r w:rsidRPr="00CD324A">
        <w:t xml:space="preserve">Resistenza a sequenza diretta della utenza. Espressa in mohm. </w:t>
      </w:r>
    </w:p>
    <w:p w:rsidR="00CD324A" w:rsidRPr="00CD324A" w:rsidRDefault="00CD324A" w:rsidP="00CD324A">
      <w:pPr>
        <w:pStyle w:val="00FMtesto"/>
      </w:pPr>
      <w:r w:rsidRPr="00CD324A">
        <w:rPr>
          <w:b/>
        </w:rPr>
        <w:lastRenderedPageBreak/>
        <w:t xml:space="preserve">Rend. mot. </w:t>
      </w:r>
    </w:p>
    <w:p w:rsidR="00CD324A" w:rsidRPr="00CD324A" w:rsidRDefault="00CD324A" w:rsidP="00CD324A">
      <w:pPr>
        <w:pStyle w:val="00FMtesto"/>
      </w:pPr>
      <w:r w:rsidRPr="00CD324A">
        <w:t xml:space="preserve">Rendimento del motore. </w:t>
      </w:r>
    </w:p>
    <w:p w:rsidR="00CD324A" w:rsidRPr="00CD324A" w:rsidRDefault="00CD324A" w:rsidP="00CD324A">
      <w:pPr>
        <w:pStyle w:val="00FMtesto"/>
      </w:pPr>
      <w:r w:rsidRPr="00CD324A">
        <w:rPr>
          <w:b/>
        </w:rPr>
        <w:t xml:space="preserve">RKbl </w:t>
      </w:r>
    </w:p>
    <w:p w:rsidR="00CD324A" w:rsidRPr="00CD324A" w:rsidRDefault="00CD324A" w:rsidP="00CD324A">
      <w:pPr>
        <w:pStyle w:val="00FMtesto"/>
      </w:pPr>
      <w:r w:rsidRPr="00CD324A">
        <w:t xml:space="preserve">Resistenza dell'anello di guasto del condotto in sbarre, espressa in mohm/m. </w:t>
      </w:r>
    </w:p>
    <w:p w:rsidR="00CD324A" w:rsidRPr="00CD324A" w:rsidRDefault="00CD324A" w:rsidP="00CD324A">
      <w:pPr>
        <w:pStyle w:val="00FMtesto"/>
      </w:pPr>
      <w:r w:rsidRPr="00CD324A">
        <w:rPr>
          <w:b/>
        </w:rPr>
        <w:t xml:space="preserve">RNbl </w:t>
      </w:r>
    </w:p>
    <w:p w:rsidR="00CD324A" w:rsidRPr="00CD324A" w:rsidRDefault="00CD324A" w:rsidP="00CD324A">
      <w:pPr>
        <w:pStyle w:val="00FMtesto"/>
      </w:pPr>
      <w:r w:rsidRPr="00CD324A">
        <w:t xml:space="preserve">Resistenza del neutro del condotto in sbarre, espressa in mohm/m. </w:t>
      </w:r>
    </w:p>
    <w:p w:rsidR="00CD324A" w:rsidRPr="00CD324A" w:rsidRDefault="00CD324A" w:rsidP="00CD324A">
      <w:pPr>
        <w:pStyle w:val="00FMtesto"/>
      </w:pPr>
      <w:r w:rsidRPr="00CD324A">
        <w:rPr>
          <w:b/>
        </w:rPr>
        <w:t xml:space="preserve">RPEb </w:t>
      </w:r>
    </w:p>
    <w:p w:rsidR="00CD324A" w:rsidRPr="00CD324A" w:rsidRDefault="00CD324A" w:rsidP="00CD324A">
      <w:pPr>
        <w:pStyle w:val="00FMtesto"/>
      </w:pPr>
      <w:r w:rsidRPr="00CD324A">
        <w:t xml:space="preserve">Resistenza equivalente del conduttore di protezione del condotto in sbarre, espressa in mohm/m. </w:t>
      </w:r>
    </w:p>
    <w:p w:rsidR="00CD324A" w:rsidRPr="00CD324A" w:rsidRDefault="00CD324A" w:rsidP="00CD324A">
      <w:pPr>
        <w:pStyle w:val="00FMtesto"/>
      </w:pPr>
      <w:r w:rsidRPr="00CD324A">
        <w:rPr>
          <w:b/>
        </w:rPr>
        <w:t xml:space="preserve">RpeU </w:t>
      </w:r>
    </w:p>
    <w:p w:rsidR="00CD324A" w:rsidRPr="00CD324A" w:rsidRDefault="00CD324A" w:rsidP="00CD324A">
      <w:pPr>
        <w:pStyle w:val="00FMtesto"/>
      </w:pPr>
      <w:r w:rsidRPr="00CD324A">
        <w:t xml:space="preserve">Resistenza equivalente del conduttore di protezione che può essere inserito dall'utente, espresso in mohm.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S </w:t>
      </w:r>
    </w:p>
    <w:p w:rsidR="00CD324A" w:rsidRPr="00CD324A" w:rsidRDefault="00CD324A" w:rsidP="00CD324A">
      <w:pPr>
        <w:pStyle w:val="00FMtesto"/>
      </w:pPr>
      <w:r w:rsidRPr="00CD324A">
        <w:rPr>
          <w:b/>
        </w:rPr>
        <w:t xml:space="preserve">Sez. F </w:t>
      </w:r>
    </w:p>
    <w:p w:rsidR="00CD324A" w:rsidRPr="00CD324A" w:rsidRDefault="00CD324A" w:rsidP="00CD324A">
      <w:pPr>
        <w:pStyle w:val="00FMtesto"/>
      </w:pPr>
      <w:r w:rsidRPr="00CD324A">
        <w:t xml:space="preserve">Sezione del conduttore di fase espresso in mm2. </w:t>
      </w:r>
    </w:p>
    <w:p w:rsidR="00CD324A" w:rsidRPr="00CD324A" w:rsidRDefault="00CD324A" w:rsidP="00CD324A">
      <w:pPr>
        <w:pStyle w:val="00FMtesto"/>
      </w:pPr>
      <w:r w:rsidRPr="00CD324A">
        <w:rPr>
          <w:b/>
        </w:rPr>
        <w:t xml:space="preserve">Sez. N </w:t>
      </w:r>
    </w:p>
    <w:p w:rsidR="00CD324A" w:rsidRPr="00CD324A" w:rsidRDefault="00CD324A" w:rsidP="00CD324A">
      <w:pPr>
        <w:pStyle w:val="00FMtesto"/>
      </w:pPr>
      <w:r w:rsidRPr="00CD324A">
        <w:t xml:space="preserve">Sezione del conduttore di neutro espresso in mm2. </w:t>
      </w:r>
    </w:p>
    <w:p w:rsidR="00CD324A" w:rsidRPr="00CD324A" w:rsidRDefault="00CD324A" w:rsidP="00CD324A">
      <w:pPr>
        <w:pStyle w:val="00FMtesto"/>
      </w:pPr>
      <w:r w:rsidRPr="00CD324A">
        <w:rPr>
          <w:b/>
        </w:rPr>
        <w:t xml:space="preserve">Sez.PE </w:t>
      </w:r>
    </w:p>
    <w:p w:rsidR="00CD324A" w:rsidRPr="00CD324A" w:rsidRDefault="00CD324A" w:rsidP="00CD324A">
      <w:pPr>
        <w:pStyle w:val="00FMtesto"/>
      </w:pPr>
      <w:r w:rsidRPr="00CD324A">
        <w:t xml:space="preserve">Sezione del conduttore di protezione espresso in mm2. </w:t>
      </w:r>
    </w:p>
    <w:p w:rsidR="00CD324A" w:rsidRPr="00CD324A" w:rsidRDefault="00CD324A" w:rsidP="00CD324A">
      <w:pPr>
        <w:pStyle w:val="00FMtesto"/>
      </w:pPr>
      <w:r w:rsidRPr="00CD324A">
        <w:rPr>
          <w:b/>
        </w:rPr>
        <w:t xml:space="preserve">Sigla </w:t>
      </w:r>
    </w:p>
    <w:p w:rsidR="00CD324A" w:rsidRPr="00CD324A" w:rsidRDefault="00CD324A" w:rsidP="00CD324A">
      <w:pPr>
        <w:pStyle w:val="00FMtesto"/>
      </w:pPr>
      <w:r w:rsidRPr="00CD324A">
        <w:t xml:space="preserve">Sigla della utenza </w:t>
      </w:r>
    </w:p>
    <w:p w:rsidR="00CD324A" w:rsidRPr="00CD324A" w:rsidRDefault="00CD324A" w:rsidP="00CD324A">
      <w:pPr>
        <w:pStyle w:val="00FMtesto"/>
      </w:pPr>
      <w:r w:rsidRPr="00CD324A">
        <w:rPr>
          <w:b/>
        </w:rPr>
        <w:t xml:space="preserve">Sist. distr. </w:t>
      </w:r>
    </w:p>
    <w:p w:rsidR="00CD324A" w:rsidRPr="00CD324A" w:rsidRDefault="00CD324A" w:rsidP="00CD324A">
      <w:pPr>
        <w:pStyle w:val="00FMtesto"/>
      </w:pPr>
      <w:r w:rsidRPr="00CD324A">
        <w:t xml:space="preserve">Sistema di distribuzione, TT, TN-C, TN-S, IT.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T </w:t>
      </w:r>
    </w:p>
    <w:p w:rsidR="00CD324A" w:rsidRPr="00CD324A" w:rsidRDefault="00CD324A" w:rsidP="00CD324A">
      <w:pPr>
        <w:pStyle w:val="00FMtesto"/>
      </w:pPr>
      <w:r w:rsidRPr="00CD324A">
        <w:rPr>
          <w:b/>
        </w:rPr>
        <w:t xml:space="preserve">Tab. posa </w:t>
      </w:r>
    </w:p>
    <w:p w:rsidR="00CD324A" w:rsidRPr="00CD324A" w:rsidRDefault="00CD324A" w:rsidP="00CD324A">
      <w:pPr>
        <w:pStyle w:val="00FMtesto"/>
      </w:pPr>
      <w:r w:rsidRPr="00CD324A">
        <w:t xml:space="preserve">Tabella posa utilizzata per il dimensionamento dei cavi: IEC 448, IEC 364-5-523, CEI-UNEL 35024/1, CEI-UNEL 35024/2 e CEI-UNEL 35026. </w:t>
      </w:r>
    </w:p>
    <w:p w:rsidR="00CD324A" w:rsidRPr="00CD324A" w:rsidRDefault="00CD324A" w:rsidP="00CD324A">
      <w:pPr>
        <w:pStyle w:val="00FMtesto"/>
      </w:pPr>
      <w:r w:rsidRPr="00CD324A">
        <w:rPr>
          <w:b/>
        </w:rPr>
        <w:t xml:space="preserve">Tamb </w:t>
      </w:r>
    </w:p>
    <w:p w:rsidR="00CD324A" w:rsidRPr="00CD324A" w:rsidRDefault="00CD324A" w:rsidP="00CD324A">
      <w:pPr>
        <w:pStyle w:val="00FMtesto"/>
      </w:pPr>
      <w:r w:rsidRPr="00CD324A">
        <w:t xml:space="preserve">Temperatura ambiente, in °C, alla quale il cavo deve essere utilizzato. </w:t>
      </w:r>
    </w:p>
    <w:p w:rsidR="00CD324A" w:rsidRPr="00CD324A" w:rsidRDefault="00CD324A" w:rsidP="00CD324A">
      <w:pPr>
        <w:pStyle w:val="00FMtesto"/>
      </w:pPr>
      <w:r w:rsidRPr="00CD324A">
        <w:rPr>
          <w:b/>
        </w:rPr>
        <w:t xml:space="preserve">Tcavo Ib </w:t>
      </w:r>
    </w:p>
    <w:p w:rsidR="00CD324A" w:rsidRPr="00CD324A" w:rsidRDefault="00CD324A" w:rsidP="00CD324A">
      <w:pPr>
        <w:pStyle w:val="00FMtesto"/>
      </w:pPr>
      <w:r w:rsidRPr="00CD324A">
        <w:lastRenderedPageBreak/>
        <w:t xml:space="preserve">Temperatura del cavo alla corrente di impiego Ib. Espressa in °C. </w:t>
      </w:r>
    </w:p>
    <w:p w:rsidR="00CD324A" w:rsidRPr="00CD324A" w:rsidRDefault="00CD324A" w:rsidP="00CD324A">
      <w:pPr>
        <w:pStyle w:val="00FMtesto"/>
      </w:pPr>
      <w:r w:rsidRPr="00CD324A">
        <w:rPr>
          <w:b/>
        </w:rPr>
        <w:t xml:space="preserve">Tcavo In </w:t>
      </w:r>
    </w:p>
    <w:p w:rsidR="00CD324A" w:rsidRPr="00CD324A" w:rsidRDefault="00CD324A" w:rsidP="00CD324A">
      <w:pPr>
        <w:pStyle w:val="00FMtesto"/>
      </w:pPr>
      <w:r w:rsidRPr="00CD324A">
        <w:t xml:space="preserve">Temperatura del cavo alla corrente di nominale In. Espressa in °C. </w:t>
      </w:r>
    </w:p>
    <w:p w:rsidR="00CD324A" w:rsidRPr="00CD324A" w:rsidRDefault="00CD324A" w:rsidP="00CD324A">
      <w:pPr>
        <w:pStyle w:val="00FMtesto"/>
      </w:pPr>
      <w:r w:rsidRPr="00CD324A">
        <w:rPr>
          <w:b/>
        </w:rPr>
        <w:t xml:space="preserve">Ten.prot. </w:t>
      </w:r>
    </w:p>
    <w:p w:rsidR="00CD324A" w:rsidRPr="00CD324A" w:rsidRDefault="00CD324A" w:rsidP="00CD324A">
      <w:pPr>
        <w:pStyle w:val="00FMtesto"/>
      </w:pPr>
      <w:r w:rsidRPr="00CD324A">
        <w:t xml:space="preserve">Tensione nominale della protezione, in V. </w:t>
      </w:r>
    </w:p>
    <w:p w:rsidR="00CD324A" w:rsidRPr="00CD324A" w:rsidRDefault="00CD324A" w:rsidP="00CD324A">
      <w:pPr>
        <w:pStyle w:val="00FMtesto"/>
      </w:pPr>
      <w:r w:rsidRPr="00CD324A">
        <w:rPr>
          <w:b/>
        </w:rPr>
        <w:t xml:space="preserve">Tipo </w:t>
      </w:r>
    </w:p>
    <w:p w:rsidR="00CD324A" w:rsidRPr="00CD324A" w:rsidRDefault="00CD324A" w:rsidP="00CD324A">
      <w:pPr>
        <w:pStyle w:val="00FMtesto"/>
      </w:pPr>
      <w:r w:rsidRPr="00CD324A">
        <w:t xml:space="preserve">Tipo protezione o apparecchiatura: MT, MTD, S, ... etc. </w:t>
      </w:r>
    </w:p>
    <w:p w:rsidR="00CD324A" w:rsidRPr="00CD324A" w:rsidRDefault="00CD324A" w:rsidP="00CD324A">
      <w:pPr>
        <w:pStyle w:val="00FMtesto"/>
      </w:pPr>
      <w:r w:rsidRPr="00CD324A">
        <w:rPr>
          <w:b/>
        </w:rPr>
        <w:t xml:space="preserve">Tipo cavo </w:t>
      </w:r>
    </w:p>
    <w:p w:rsidR="00CD324A" w:rsidRPr="00CD324A" w:rsidRDefault="00CD324A" w:rsidP="00CD324A">
      <w:pPr>
        <w:pStyle w:val="00FMtesto"/>
      </w:pPr>
      <w:r w:rsidRPr="00CD324A">
        <w:t xml:space="preserve">Tipo di cavo, unipolare o multipolare. </w:t>
      </w:r>
    </w:p>
    <w:p w:rsidR="00CD324A" w:rsidRPr="00CD324A" w:rsidRDefault="00CD324A" w:rsidP="00CD324A">
      <w:pPr>
        <w:pStyle w:val="00FMtesto"/>
      </w:pPr>
      <w:r w:rsidRPr="00CD324A">
        <w:rPr>
          <w:b/>
        </w:rPr>
        <w:t xml:space="preserve">Tipo isolante (Tipo isolan.) </w:t>
      </w:r>
    </w:p>
    <w:p w:rsidR="00CD324A" w:rsidRPr="00CD324A" w:rsidRDefault="00CD324A" w:rsidP="00CD324A">
      <w:pPr>
        <w:pStyle w:val="00FMtesto"/>
      </w:pPr>
      <w:r w:rsidRPr="00CD324A">
        <w:t xml:space="preserve">Tipologia di isolante del cavo. </w:t>
      </w:r>
    </w:p>
    <w:p w:rsidR="00CD324A" w:rsidRPr="00CD324A" w:rsidRDefault="00CD324A" w:rsidP="00CD324A">
      <w:pPr>
        <w:pStyle w:val="00FMtesto"/>
      </w:pPr>
      <w:r w:rsidRPr="00CD324A">
        <w:rPr>
          <w:b/>
        </w:rPr>
        <w:t xml:space="preserve">Tipo posa </w:t>
      </w:r>
    </w:p>
    <w:p w:rsidR="00CD324A" w:rsidRPr="00CD324A" w:rsidRDefault="00CD324A" w:rsidP="00CD324A">
      <w:pPr>
        <w:pStyle w:val="00FMtesto"/>
      </w:pPr>
      <w:r w:rsidRPr="00CD324A">
        <w:t xml:space="preserve">Tipologia di posa del cavo. </w:t>
      </w:r>
    </w:p>
    <w:p w:rsidR="00CD324A" w:rsidRPr="00CD324A" w:rsidRDefault="00CD324A" w:rsidP="00CD324A">
      <w:pPr>
        <w:pStyle w:val="00FMtesto"/>
        <w:rPr>
          <w:b/>
        </w:rPr>
      </w:pPr>
      <w:r w:rsidRPr="00CD324A">
        <w:rPr>
          <w:b/>
        </w:rPr>
        <w:t xml:space="preserve">U </w:t>
      </w:r>
    </w:p>
    <w:p w:rsidR="00CD324A" w:rsidRPr="00CD324A" w:rsidRDefault="00CD324A" w:rsidP="00CD324A">
      <w:pPr>
        <w:pStyle w:val="00FMtesto"/>
      </w:pPr>
      <w:r w:rsidRPr="00CD324A">
        <w:rPr>
          <w:b/>
        </w:rPr>
        <w:t xml:space="preserve">Uten. monte </w:t>
      </w:r>
    </w:p>
    <w:p w:rsidR="00CD324A" w:rsidRPr="00CD324A" w:rsidRDefault="00CD324A" w:rsidP="00CD324A">
      <w:pPr>
        <w:pStyle w:val="00FMtesto"/>
      </w:pPr>
      <w:r w:rsidRPr="00CD324A">
        <w:t xml:space="preserve">Sigla della utenza a monte.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V </w:t>
      </w:r>
    </w:p>
    <w:p w:rsidR="00CD324A" w:rsidRPr="00CD324A" w:rsidRDefault="00CD324A" w:rsidP="00CD324A">
      <w:pPr>
        <w:pStyle w:val="00FMtesto"/>
      </w:pPr>
      <w:r w:rsidRPr="00CD324A">
        <w:rPr>
          <w:b/>
        </w:rPr>
        <w:t xml:space="preserve">Vn </w:t>
      </w:r>
    </w:p>
    <w:p w:rsidR="00CD324A" w:rsidRPr="00CD324A" w:rsidRDefault="00CD324A" w:rsidP="00CD324A">
      <w:pPr>
        <w:pStyle w:val="00FMtesto"/>
      </w:pPr>
      <w:r w:rsidRPr="00CD324A">
        <w:t xml:space="preserve">Tensione nominale a cui è alimentato il carico espresso in V. </w:t>
      </w:r>
    </w:p>
    <w:p w:rsidR="00CD324A" w:rsidRPr="00CD324A" w:rsidRDefault="00CD324A" w:rsidP="00CD324A">
      <w:pPr>
        <w:pStyle w:val="00FMtesto"/>
      </w:pPr>
      <w:r w:rsidRPr="00CD324A">
        <w:rPr>
          <w:b/>
        </w:rPr>
        <w:t xml:space="preserve">Vnom_bl </w:t>
      </w:r>
    </w:p>
    <w:p w:rsidR="00CD324A" w:rsidRPr="00CD324A" w:rsidRDefault="00CD324A" w:rsidP="00CD324A">
      <w:pPr>
        <w:pStyle w:val="00FMtesto"/>
      </w:pPr>
      <w:r w:rsidRPr="00CD324A">
        <w:t xml:space="preserve">Tensione d'impiego del condotto in sbarre, espressa in V. </w:t>
      </w:r>
    </w:p>
    <w:p w:rsidR="00CD324A" w:rsidRPr="00CD324A" w:rsidRDefault="00CD324A" w:rsidP="00CD324A">
      <w:pPr>
        <w:pStyle w:val="00FMtesto"/>
      </w:pPr>
      <w:r w:rsidRPr="00CD324A">
        <w:rPr>
          <w:b/>
        </w:rPr>
        <w:t xml:space="preserve">VT </w:t>
      </w:r>
    </w:p>
    <w:p w:rsidR="00CD324A" w:rsidRPr="00CD324A" w:rsidRDefault="00CD324A" w:rsidP="00CD324A">
      <w:pPr>
        <w:pStyle w:val="00FMtesto"/>
      </w:pPr>
      <w:r w:rsidRPr="00CD324A">
        <w:t xml:space="preserve">Tensione verso massa in condizioni di guasto, solo per i sistemi IT viene controllato che non superi i 50V al primo guasto. Espressa in V. </w:t>
      </w:r>
    </w:p>
    <w:p w:rsidR="00CD324A" w:rsidRPr="00CD324A" w:rsidRDefault="00CD324A" w:rsidP="00CD324A">
      <w:pPr>
        <w:pStyle w:val="00FMtesto"/>
      </w:pPr>
      <w:r w:rsidRPr="00CD324A">
        <w:rPr>
          <w:b/>
        </w:rPr>
        <w:t xml:space="preserve">VTIT 2° </w:t>
      </w:r>
    </w:p>
    <w:p w:rsidR="00CD324A" w:rsidRPr="00CD324A" w:rsidRDefault="00CD324A" w:rsidP="00CD324A">
      <w:pPr>
        <w:pStyle w:val="00FMtesto"/>
      </w:pPr>
      <w:r w:rsidRPr="00CD324A">
        <w:t xml:space="preserve">Tensione verso massa in condizioni di secondo guasto, solo per i sistemi IT viene controllato che non superi i 50V. Espressa in V.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X </w:t>
      </w:r>
    </w:p>
    <w:p w:rsidR="00CD324A" w:rsidRPr="00CD324A" w:rsidRDefault="00CD324A" w:rsidP="00CD324A">
      <w:pPr>
        <w:pStyle w:val="00FMtesto"/>
      </w:pPr>
      <w:r w:rsidRPr="00CD324A">
        <w:rPr>
          <w:b/>
        </w:rPr>
        <w:t xml:space="preserve">X cavo, Xcav </w:t>
      </w:r>
    </w:p>
    <w:p w:rsidR="00CD324A" w:rsidRPr="00CD324A" w:rsidRDefault="00CD324A" w:rsidP="00CD324A">
      <w:pPr>
        <w:pStyle w:val="00FMtesto"/>
      </w:pPr>
      <w:r w:rsidRPr="00CD324A">
        <w:lastRenderedPageBreak/>
        <w:t>Reattanza del cavo alla frequenza di 50 Hz, espressa in ohm/km e ricavato dalla tabella CEI-UNEL 35023-</w:t>
      </w:r>
      <w:smartTag w:uri="urn:schemas-microsoft-com:office:smarttags" w:element="metricconverter">
        <w:smartTagPr>
          <w:attr w:name="ProductID" w:val="70 in"/>
        </w:smartTagPr>
        <w:r w:rsidRPr="00CD324A">
          <w:t>70 in</w:t>
        </w:r>
      </w:smartTag>
      <w:r w:rsidRPr="00CD324A">
        <w:t xml:space="preserve"> base alla sezione del conduttore di fase. </w:t>
      </w:r>
    </w:p>
    <w:p w:rsidR="00CD324A" w:rsidRPr="00CD324A" w:rsidRDefault="00CD324A" w:rsidP="00CD324A">
      <w:pPr>
        <w:pStyle w:val="00FMtesto"/>
      </w:pPr>
      <w:r w:rsidRPr="00CD324A">
        <w:rPr>
          <w:b/>
        </w:rPr>
        <w:t xml:space="preserve">XOfl </w:t>
      </w:r>
    </w:p>
    <w:p w:rsidR="00CD324A" w:rsidRPr="00CD324A" w:rsidRDefault="00CD324A" w:rsidP="00CD324A">
      <w:pPr>
        <w:pStyle w:val="00FMtesto"/>
      </w:pPr>
      <w:r w:rsidRPr="00CD324A">
        <w:t xml:space="preserve">Reattanza a sequenza omopolare a valle dell'utenza. Espressa in mohm. </w:t>
      </w:r>
    </w:p>
    <w:p w:rsidR="00CD324A" w:rsidRPr="00CD324A" w:rsidRDefault="00CD324A" w:rsidP="00CD324A">
      <w:pPr>
        <w:pStyle w:val="00FMtesto"/>
      </w:pPr>
      <w:r w:rsidRPr="00CD324A">
        <w:rPr>
          <w:b/>
        </w:rPr>
        <w:t xml:space="preserve">XOl </w:t>
      </w:r>
    </w:p>
    <w:p w:rsidR="00CD324A" w:rsidRPr="00CD324A" w:rsidRDefault="00CD324A" w:rsidP="00CD324A">
      <w:pPr>
        <w:pStyle w:val="00FMtesto"/>
      </w:pPr>
      <w:r w:rsidRPr="00CD324A">
        <w:t xml:space="preserve">Reattanza della linea a sequenza omopolare dell'utenza. Espressa in mohm. </w:t>
      </w:r>
    </w:p>
    <w:p w:rsidR="00CD324A" w:rsidRPr="00CD324A" w:rsidRDefault="00CD324A" w:rsidP="00CD324A">
      <w:pPr>
        <w:pStyle w:val="00FMtesto"/>
      </w:pPr>
      <w:r w:rsidRPr="00CD324A">
        <w:rPr>
          <w:b/>
        </w:rPr>
        <w:t xml:space="preserve">xc01Ne </w:t>
      </w:r>
    </w:p>
    <w:p w:rsidR="00CD324A" w:rsidRPr="00CD324A" w:rsidRDefault="00CD324A" w:rsidP="00CD324A">
      <w:pPr>
        <w:pStyle w:val="00FMtesto"/>
      </w:pPr>
      <w:r w:rsidRPr="00CD324A">
        <w:t xml:space="preserve">Reattanza a sequenza omopolare tra fase e neutro della utenza, espresso in mohm. </w:t>
      </w:r>
    </w:p>
    <w:p w:rsidR="00CD324A" w:rsidRPr="00CD324A" w:rsidRDefault="00CD324A" w:rsidP="00CD324A">
      <w:pPr>
        <w:pStyle w:val="00FMtesto"/>
      </w:pPr>
      <w:r w:rsidRPr="00CD324A">
        <w:rPr>
          <w:b/>
        </w:rPr>
        <w:t xml:space="preserve">xc0Ne </w:t>
      </w:r>
    </w:p>
    <w:p w:rsidR="00CD324A" w:rsidRPr="00CD324A" w:rsidRDefault="00CD324A" w:rsidP="00CD324A">
      <w:pPr>
        <w:pStyle w:val="00FMtesto"/>
      </w:pPr>
      <w:r w:rsidRPr="00CD324A">
        <w:t xml:space="preserve">Reattanza a sequenza omopolare tra fase e neutro a valle dell'utenza. Espressa in mohm. </w:t>
      </w:r>
    </w:p>
    <w:p w:rsidR="00CD324A" w:rsidRPr="00CD324A" w:rsidRDefault="00CD324A" w:rsidP="00CD324A">
      <w:pPr>
        <w:pStyle w:val="00FMtesto"/>
      </w:pPr>
      <w:r w:rsidRPr="00CD324A">
        <w:rPr>
          <w:b/>
        </w:rPr>
        <w:t xml:space="preserve">X_bl </w:t>
      </w:r>
    </w:p>
    <w:p w:rsidR="00CD324A" w:rsidRPr="00CD324A" w:rsidRDefault="00CD324A" w:rsidP="00CD324A">
      <w:pPr>
        <w:pStyle w:val="00FMtesto"/>
      </w:pPr>
      <w:r w:rsidRPr="00CD324A">
        <w:t xml:space="preserve">Reattanza di fase del condotto in sbarre, espressa mohm/m. </w:t>
      </w:r>
    </w:p>
    <w:p w:rsidR="00CD324A" w:rsidRPr="00CD324A" w:rsidRDefault="00CD324A" w:rsidP="00CD324A">
      <w:pPr>
        <w:pStyle w:val="00FMtesto"/>
      </w:pPr>
      <w:r w:rsidRPr="00CD324A">
        <w:rPr>
          <w:b/>
        </w:rPr>
        <w:t xml:space="preserve">Xdfl </w:t>
      </w:r>
    </w:p>
    <w:p w:rsidR="00CD324A" w:rsidRPr="00CD324A" w:rsidRDefault="00CD324A" w:rsidP="00CD324A">
      <w:pPr>
        <w:pStyle w:val="00FMtesto"/>
      </w:pPr>
      <w:r w:rsidRPr="00CD324A">
        <w:t xml:space="preserve">Reattanza a sequenza diretta a valle dell'utenza. Espressa in mohm. </w:t>
      </w:r>
    </w:p>
    <w:p w:rsidR="00CD324A" w:rsidRPr="00CD324A" w:rsidRDefault="00CD324A" w:rsidP="00CD324A">
      <w:pPr>
        <w:pStyle w:val="00FMtesto"/>
      </w:pPr>
      <w:r w:rsidRPr="00CD324A">
        <w:rPr>
          <w:b/>
        </w:rPr>
        <w:t xml:space="preserve">Xfl </w:t>
      </w:r>
    </w:p>
    <w:p w:rsidR="00CD324A" w:rsidRPr="00CD324A" w:rsidRDefault="00CD324A" w:rsidP="00CD324A">
      <w:pPr>
        <w:pStyle w:val="00FMtesto"/>
      </w:pPr>
      <w:r w:rsidRPr="00CD324A">
        <w:t xml:space="preserve">Reattanza della linea a sequenza diretta dell'utenza. Espressa in mohm. </w:t>
      </w:r>
    </w:p>
    <w:p w:rsidR="00CD324A" w:rsidRPr="00CD324A" w:rsidRDefault="00CD324A" w:rsidP="00CD324A">
      <w:pPr>
        <w:pStyle w:val="00FMtesto"/>
      </w:pPr>
      <w:r w:rsidRPr="00CD324A">
        <w:rPr>
          <w:b/>
        </w:rPr>
        <w:t xml:space="preserve">Xkbl </w:t>
      </w:r>
    </w:p>
    <w:p w:rsidR="00CD324A" w:rsidRPr="00CD324A" w:rsidRDefault="00CD324A" w:rsidP="00CD324A">
      <w:pPr>
        <w:pStyle w:val="00FMtesto"/>
      </w:pPr>
      <w:r w:rsidRPr="00CD324A">
        <w:t xml:space="preserve">Reattanza dell'anello di guasto del condotto in sbarre, espressa in mohm/m. </w:t>
      </w:r>
    </w:p>
    <w:p w:rsidR="00CD324A" w:rsidRPr="00CD324A" w:rsidRDefault="00CD324A" w:rsidP="00CD324A">
      <w:pPr>
        <w:pStyle w:val="00FMtesto"/>
      </w:pPr>
      <w:r w:rsidRPr="00CD324A">
        <w:rPr>
          <w:b/>
        </w:rPr>
        <w:t xml:space="preserve">XNbl </w:t>
      </w:r>
    </w:p>
    <w:p w:rsidR="00CD324A" w:rsidRPr="00CD324A" w:rsidRDefault="00CD324A" w:rsidP="00CD324A">
      <w:pPr>
        <w:pStyle w:val="00FMtesto"/>
      </w:pPr>
      <w:r w:rsidRPr="00CD324A">
        <w:t xml:space="preserve">Reattanza del neutro del condotto in sbarre, espressa in mohm/m. </w:t>
      </w:r>
    </w:p>
    <w:p w:rsidR="00CD324A" w:rsidRPr="00CD324A" w:rsidRDefault="00CD324A" w:rsidP="00CD324A">
      <w:pPr>
        <w:pStyle w:val="00FMtesto"/>
      </w:pPr>
      <w:r w:rsidRPr="00CD324A">
        <w:rPr>
          <w:b/>
        </w:rPr>
        <w:t xml:space="preserve">XpeU </w:t>
      </w:r>
    </w:p>
    <w:p w:rsidR="00CD324A" w:rsidRPr="00CD324A" w:rsidRDefault="00CD324A" w:rsidP="00CD324A">
      <w:pPr>
        <w:pStyle w:val="00FMtesto"/>
      </w:pPr>
      <w:r w:rsidRPr="00CD324A">
        <w:t xml:space="preserve">Reattanza equivalente del conduttore di protezione che può essere inserito dall'utente, espresso in mohm. </w:t>
      </w:r>
    </w:p>
    <w:p w:rsidR="00CD324A" w:rsidRPr="00CD324A" w:rsidRDefault="00CD324A" w:rsidP="00CD324A">
      <w:pPr>
        <w:pStyle w:val="00FMtesto"/>
      </w:pPr>
    </w:p>
    <w:p w:rsidR="00CD324A" w:rsidRPr="00CD324A" w:rsidRDefault="00CD324A" w:rsidP="00CD324A">
      <w:pPr>
        <w:pStyle w:val="00FMtesto"/>
        <w:rPr>
          <w:b/>
        </w:rPr>
      </w:pPr>
      <w:r w:rsidRPr="00CD324A">
        <w:rPr>
          <w:b/>
        </w:rPr>
        <w:t xml:space="preserve">Z </w:t>
      </w:r>
    </w:p>
    <w:p w:rsidR="00CD324A" w:rsidRPr="00CD324A" w:rsidRDefault="00CD324A" w:rsidP="00CD324A">
      <w:pPr>
        <w:pStyle w:val="00FMtesto"/>
      </w:pPr>
      <w:r w:rsidRPr="00CD324A">
        <w:rPr>
          <w:b/>
        </w:rPr>
        <w:t xml:space="preserve">ZITmin, ZITmin (anello guasto) </w:t>
      </w:r>
    </w:p>
    <w:p w:rsidR="00CD324A" w:rsidRPr="00CD324A" w:rsidRDefault="00CD324A" w:rsidP="00CD324A">
      <w:pPr>
        <w:pStyle w:val="00FMtesto"/>
      </w:pPr>
      <w:r w:rsidRPr="00CD324A">
        <w:t xml:space="preserve">Impedenza minima dell'anello di guasto (al secondo guasto) a valle utenza, per sistemi IT. Espressa in mohm. </w:t>
      </w:r>
    </w:p>
    <w:p w:rsidR="00CD324A" w:rsidRPr="00CD324A" w:rsidRDefault="00CD324A" w:rsidP="00CD324A">
      <w:pPr>
        <w:pStyle w:val="00FMtesto"/>
      </w:pPr>
      <w:r w:rsidRPr="00CD324A">
        <w:rPr>
          <w:b/>
        </w:rPr>
        <w:t xml:space="preserve">ZITmax, ZITmax (anello guasto) </w:t>
      </w:r>
    </w:p>
    <w:p w:rsidR="00CD324A" w:rsidRPr="00CD324A" w:rsidRDefault="00CD324A" w:rsidP="00CD324A">
      <w:pPr>
        <w:pStyle w:val="00FMtesto"/>
      </w:pPr>
      <w:r w:rsidRPr="00CD324A">
        <w:t xml:space="preserve">Impedenza massima dell'anello di guasto (al secondo guasto) a valle utenza, per sistemi IT. Espressa in mohm. </w:t>
      </w:r>
    </w:p>
    <w:p w:rsidR="00CD324A" w:rsidRPr="00CD324A" w:rsidRDefault="00CD324A" w:rsidP="00CD324A">
      <w:pPr>
        <w:pStyle w:val="00FMtesto"/>
      </w:pPr>
      <w:r w:rsidRPr="00CD324A">
        <w:rPr>
          <w:b/>
        </w:rPr>
        <w:t xml:space="preserve">Zk1fnmin, Zk1(fn) min (fase-neutro) </w:t>
      </w:r>
    </w:p>
    <w:p w:rsidR="00CD324A" w:rsidRPr="00CD324A" w:rsidRDefault="00CD324A" w:rsidP="00CD324A">
      <w:pPr>
        <w:pStyle w:val="00FMtesto"/>
      </w:pPr>
      <w:r w:rsidRPr="00CD324A">
        <w:lastRenderedPageBreak/>
        <w:t xml:space="preserve">Impedenza minima di guasto fase-neutro a valle utenza. Espressa in mohm. </w:t>
      </w:r>
    </w:p>
    <w:p w:rsidR="00CD324A" w:rsidRPr="00CD324A" w:rsidRDefault="00CD324A" w:rsidP="00CD324A">
      <w:pPr>
        <w:pStyle w:val="00FMtesto"/>
      </w:pPr>
      <w:r w:rsidRPr="00CD324A">
        <w:rPr>
          <w:b/>
        </w:rPr>
        <w:t xml:space="preserve">Zk1fnmx, Zk1(fn) max (fase-neutro) </w:t>
      </w:r>
    </w:p>
    <w:p w:rsidR="00CD324A" w:rsidRPr="00CD324A" w:rsidRDefault="00CD324A" w:rsidP="00CD324A">
      <w:pPr>
        <w:pStyle w:val="00FMtesto"/>
      </w:pPr>
      <w:r w:rsidRPr="00CD324A">
        <w:t xml:space="preserve">Impedenza massima di guasto fase-neutro a valle utenza. Espressa in mohm. </w:t>
      </w:r>
    </w:p>
    <w:p w:rsidR="00CD324A" w:rsidRPr="00CD324A" w:rsidRDefault="00CD324A" w:rsidP="00CD324A">
      <w:pPr>
        <w:pStyle w:val="00FMtesto"/>
      </w:pPr>
      <w:r w:rsidRPr="00CD324A">
        <w:rPr>
          <w:b/>
        </w:rPr>
        <w:t xml:space="preserve">Zk1ftmin, Zk1(ft) min (fase-terra) </w:t>
      </w:r>
    </w:p>
    <w:p w:rsidR="00CD324A" w:rsidRPr="00CD324A" w:rsidRDefault="00CD324A" w:rsidP="00CD324A">
      <w:pPr>
        <w:pStyle w:val="00FMtesto"/>
      </w:pPr>
      <w:r w:rsidRPr="00CD324A">
        <w:t xml:space="preserve">Impedenza minima di guasto fase-terra a valle utenza. Espressa in mohm. </w:t>
      </w:r>
    </w:p>
    <w:p w:rsidR="00CD324A" w:rsidRPr="00CD324A" w:rsidRDefault="00CD324A" w:rsidP="00CD324A">
      <w:pPr>
        <w:pStyle w:val="00FMtesto"/>
      </w:pPr>
      <w:r w:rsidRPr="00CD324A">
        <w:rPr>
          <w:b/>
        </w:rPr>
        <w:t xml:space="preserve">Zk1ftmax, Zk1(ft) max (fase-terra) </w:t>
      </w:r>
    </w:p>
    <w:p w:rsidR="00CD324A" w:rsidRPr="00CD324A" w:rsidRDefault="00CD324A" w:rsidP="00CD324A">
      <w:pPr>
        <w:pStyle w:val="00FMtesto"/>
      </w:pPr>
      <w:r w:rsidRPr="00CD324A">
        <w:t xml:space="preserve">Impedenza massima di guasto fase-terra a valle utenza. Espressa in mohm. </w:t>
      </w:r>
    </w:p>
    <w:p w:rsidR="00CD324A" w:rsidRPr="00CD324A" w:rsidRDefault="00CD324A" w:rsidP="00CD324A">
      <w:pPr>
        <w:pStyle w:val="00FMtesto"/>
        <w:rPr>
          <w:lang w:val="de-DE"/>
        </w:rPr>
      </w:pPr>
      <w:r w:rsidRPr="00CD324A">
        <w:rPr>
          <w:b/>
          <w:lang w:val="de-DE"/>
        </w:rPr>
        <w:t xml:space="preserve">Zk min, Zk min (trifase) </w:t>
      </w:r>
    </w:p>
    <w:p w:rsidR="00CD324A" w:rsidRPr="00CD324A" w:rsidRDefault="00CD324A" w:rsidP="00CD324A">
      <w:pPr>
        <w:pStyle w:val="00FMtesto"/>
      </w:pPr>
      <w:r w:rsidRPr="00CD324A">
        <w:t xml:space="preserve">Impedenza minima di guasto trifase (monofase) a valle utenza. Espressa in mohm. </w:t>
      </w:r>
    </w:p>
    <w:p w:rsidR="00CD324A" w:rsidRPr="00CD324A" w:rsidRDefault="00CD324A" w:rsidP="00CD324A">
      <w:pPr>
        <w:pStyle w:val="00FMtesto"/>
      </w:pPr>
      <w:r w:rsidRPr="00CD324A">
        <w:rPr>
          <w:b/>
        </w:rPr>
        <w:t xml:space="preserve">Zk max, Zk max (trifase) </w:t>
      </w:r>
    </w:p>
    <w:p w:rsidR="00CD324A" w:rsidRPr="00CD324A" w:rsidRDefault="00CD324A" w:rsidP="00CD324A">
      <w:pPr>
        <w:pStyle w:val="00FMtesto"/>
      </w:pPr>
      <w:r w:rsidRPr="00CD324A">
        <w:t xml:space="preserve">Impedenza massima di guasto trifase (monofase) a valle utenza. Espressa in mohm. </w:t>
      </w:r>
    </w:p>
    <w:p w:rsidR="00CD324A" w:rsidRPr="00CD324A" w:rsidRDefault="00CD324A" w:rsidP="00CD324A">
      <w:pPr>
        <w:pStyle w:val="00FMtesto"/>
      </w:pPr>
      <w:r w:rsidRPr="00CD324A">
        <w:rPr>
          <w:b/>
        </w:rPr>
        <w:t xml:space="preserve">Zona </w:t>
      </w:r>
    </w:p>
    <w:p w:rsidR="00CD324A" w:rsidRPr="00CD324A" w:rsidRDefault="00CD324A" w:rsidP="00CD324A">
      <w:pPr>
        <w:pStyle w:val="00FMtesto"/>
      </w:pPr>
      <w:r w:rsidRPr="00CD324A">
        <w:t>Zona a cui appartiene l'utenza.</w:t>
      </w:r>
    </w:p>
    <w:p w:rsidR="00CD324A" w:rsidRPr="00CD324A" w:rsidRDefault="00CD324A" w:rsidP="00CD324A">
      <w:pPr>
        <w:pStyle w:val="00FMtesto"/>
        <w:rPr>
          <w:b/>
        </w:rPr>
      </w:pPr>
    </w:p>
    <w:p w:rsidR="00CD324A" w:rsidRPr="00CD324A" w:rsidRDefault="00CD324A" w:rsidP="00CD324A">
      <w:pPr>
        <w:pStyle w:val="00FMtesto"/>
        <w:rPr>
          <w:b/>
        </w:rPr>
      </w:pPr>
    </w:p>
    <w:p w:rsidR="00CD324A" w:rsidRPr="00CD324A" w:rsidRDefault="00CD324A" w:rsidP="00CD324A">
      <w:pPr>
        <w:pStyle w:val="00FMtesto"/>
        <w:rPr>
          <w:b/>
        </w:rPr>
      </w:pPr>
    </w:p>
    <w:p w:rsidR="00CD324A" w:rsidRPr="00CD324A" w:rsidRDefault="00CD324A" w:rsidP="00CD324A">
      <w:pPr>
        <w:pStyle w:val="00FMtesto"/>
        <w:rPr>
          <w:b/>
        </w:rPr>
      </w:pPr>
    </w:p>
    <w:p w:rsidR="00CD324A" w:rsidRPr="00CD324A" w:rsidRDefault="00CD324A" w:rsidP="00CD324A">
      <w:pPr>
        <w:pStyle w:val="00FMtesto"/>
        <w:rPr>
          <w:b/>
        </w:rPr>
      </w:pPr>
    </w:p>
    <w:p w:rsidR="00CD324A" w:rsidRDefault="00CD324A" w:rsidP="00CE0C32">
      <w:pPr>
        <w:pStyle w:val="00FMtesto"/>
      </w:pPr>
    </w:p>
    <w:sectPr w:rsidR="00CD324A" w:rsidSect="00640AB7">
      <w:headerReference w:type="default" r:id="rId89"/>
      <w:footerReference w:type="default" r:id="rId9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24A" w:rsidRDefault="00CD324A" w:rsidP="00345E73">
      <w:pPr>
        <w:spacing w:after="0" w:line="240" w:lineRule="auto"/>
      </w:pPr>
      <w:r>
        <w:separator/>
      </w:r>
    </w:p>
  </w:endnote>
  <w:endnote w:type="continuationSeparator" w:id="0">
    <w:p w:rsidR="00CD324A" w:rsidRDefault="00CD324A" w:rsidP="00345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UBlkEx BT">
    <w:altName w:val="MS PGothic"/>
    <w:charset w:val="00"/>
    <w:family w:val="swiss"/>
    <w:pitch w:val="variable"/>
    <w:sig w:usb0="00000001"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24A" w:rsidRDefault="00CD324A" w:rsidP="00345E73">
    <w:pPr>
      <w:spacing w:after="0"/>
    </w:pPr>
  </w:p>
  <w:tbl>
    <w:tblPr>
      <w:tblStyle w:val="Grigliatabell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CD324A" w:rsidTr="000B7ED3">
      <w:tc>
        <w:tcPr>
          <w:tcW w:w="4889" w:type="dxa"/>
        </w:tcPr>
        <w:p w:rsidR="00CD324A" w:rsidRDefault="00CD324A" w:rsidP="000B7ED3">
          <w:pPr>
            <w:pStyle w:val="00FMintpi"/>
          </w:pPr>
          <w:r>
            <w:rPr>
              <w:noProof/>
            </w:rPr>
            <w:drawing>
              <wp:inline distT="0" distB="0" distL="0" distR="0" wp14:anchorId="6330E638" wp14:editId="65FCEFD9">
                <wp:extent cx="552450" cy="36627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osso_fondo_trasparente_F&amp;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57" cy="371251"/>
                        </a:xfrm>
                        <a:prstGeom prst="rect">
                          <a:avLst/>
                        </a:prstGeom>
                      </pic:spPr>
                    </pic:pic>
                  </a:graphicData>
                </a:graphic>
              </wp:inline>
            </w:drawing>
          </w:r>
        </w:p>
      </w:tc>
      <w:tc>
        <w:tcPr>
          <w:tcW w:w="4889" w:type="dxa"/>
        </w:tcPr>
        <w:p w:rsidR="00CD324A" w:rsidRPr="00750225" w:rsidRDefault="00ED706B" w:rsidP="000B7ED3">
          <w:pPr>
            <w:pStyle w:val="00FMintpi"/>
            <w:jc w:val="right"/>
            <w:rPr>
              <w:sz w:val="16"/>
              <w:szCs w:val="16"/>
            </w:rPr>
          </w:pPr>
          <w:sdt>
            <w:sdtPr>
              <w:id w:val="250395305"/>
              <w:docPartObj>
                <w:docPartGallery w:val="Page Numbers (Top of Page)"/>
                <w:docPartUnique/>
              </w:docPartObj>
            </w:sdtPr>
            <w:sdtEndPr>
              <w:rPr>
                <w:sz w:val="16"/>
                <w:szCs w:val="16"/>
              </w:rPr>
            </w:sdtEndPr>
            <w:sdtContent>
              <w:r w:rsidR="00CD324A" w:rsidRPr="00750225">
                <w:rPr>
                  <w:sz w:val="16"/>
                  <w:szCs w:val="16"/>
                </w:rPr>
                <w:fldChar w:fldCharType="begin"/>
              </w:r>
              <w:r w:rsidR="00CD324A" w:rsidRPr="00750225">
                <w:rPr>
                  <w:sz w:val="16"/>
                  <w:szCs w:val="16"/>
                </w:rPr>
                <w:instrText xml:space="preserve"> PAGE </w:instrText>
              </w:r>
              <w:r w:rsidR="00CD324A" w:rsidRPr="00750225">
                <w:rPr>
                  <w:sz w:val="16"/>
                  <w:szCs w:val="16"/>
                </w:rPr>
                <w:fldChar w:fldCharType="separate"/>
              </w:r>
              <w:r>
                <w:rPr>
                  <w:noProof/>
                  <w:sz w:val="16"/>
                  <w:szCs w:val="16"/>
                </w:rPr>
                <w:t>6</w:t>
              </w:r>
              <w:r w:rsidR="00CD324A" w:rsidRPr="00750225">
                <w:rPr>
                  <w:noProof/>
                  <w:sz w:val="16"/>
                  <w:szCs w:val="16"/>
                </w:rPr>
                <w:fldChar w:fldCharType="end"/>
              </w:r>
              <w:r w:rsidR="00CD324A" w:rsidRPr="00750225">
                <w:rPr>
                  <w:sz w:val="16"/>
                  <w:szCs w:val="16"/>
                </w:rPr>
                <w:t xml:space="preserve"> / </w:t>
              </w:r>
              <w:r w:rsidR="00CD324A" w:rsidRPr="00750225">
                <w:rPr>
                  <w:sz w:val="16"/>
                  <w:szCs w:val="16"/>
                </w:rPr>
                <w:fldChar w:fldCharType="begin"/>
              </w:r>
              <w:r w:rsidR="00CD324A" w:rsidRPr="00750225">
                <w:rPr>
                  <w:sz w:val="16"/>
                  <w:szCs w:val="16"/>
                </w:rPr>
                <w:instrText xml:space="preserve"> NUMPAGES  </w:instrText>
              </w:r>
              <w:r w:rsidR="00CD324A" w:rsidRPr="00750225">
                <w:rPr>
                  <w:sz w:val="16"/>
                  <w:szCs w:val="16"/>
                </w:rPr>
                <w:fldChar w:fldCharType="separate"/>
              </w:r>
              <w:r>
                <w:rPr>
                  <w:noProof/>
                  <w:sz w:val="16"/>
                  <w:szCs w:val="16"/>
                </w:rPr>
                <w:t>79</w:t>
              </w:r>
              <w:r w:rsidR="00CD324A" w:rsidRPr="00750225">
                <w:rPr>
                  <w:noProof/>
                  <w:sz w:val="16"/>
                  <w:szCs w:val="16"/>
                </w:rPr>
                <w:fldChar w:fldCharType="end"/>
              </w:r>
            </w:sdtContent>
          </w:sdt>
        </w:p>
        <w:p w:rsidR="00CD324A" w:rsidRPr="008F162C" w:rsidRDefault="00ED706B" w:rsidP="000B7ED3">
          <w:pPr>
            <w:pStyle w:val="00FMintpi"/>
            <w:jc w:val="right"/>
            <w:rPr>
              <w:i/>
              <w:sz w:val="18"/>
              <w:szCs w:val="18"/>
            </w:rPr>
          </w:pPr>
          <w:r>
            <w:fldChar w:fldCharType="begin"/>
          </w:r>
          <w:r>
            <w:instrText xml:space="preserve"> FILENAME   \* MERGEFORMAT </w:instrText>
          </w:r>
          <w:r>
            <w:fldChar w:fldCharType="separate"/>
          </w:r>
          <w:r w:rsidRPr="00ED706B">
            <w:rPr>
              <w:i/>
              <w:noProof/>
              <w:sz w:val="18"/>
              <w:szCs w:val="18"/>
            </w:rPr>
            <w:t>C</w:t>
          </w:r>
          <w:r>
            <w:rPr>
              <w:noProof/>
            </w:rPr>
            <w:t>.1.1.docx</w:t>
          </w:r>
          <w:r>
            <w:rPr>
              <w:noProof/>
            </w:rPr>
            <w:fldChar w:fldCharType="end"/>
          </w:r>
        </w:p>
      </w:tc>
    </w:tr>
  </w:tbl>
  <w:p w:rsidR="00CD324A" w:rsidRDefault="00CD324A" w:rsidP="00345E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24A" w:rsidRDefault="00CD324A" w:rsidP="00345E73">
      <w:pPr>
        <w:spacing w:after="0" w:line="240" w:lineRule="auto"/>
      </w:pPr>
      <w:r>
        <w:separator/>
      </w:r>
    </w:p>
  </w:footnote>
  <w:footnote w:type="continuationSeparator" w:id="0">
    <w:p w:rsidR="00CD324A" w:rsidRDefault="00CD324A" w:rsidP="00345E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283"/>
    </w:tblGrid>
    <w:tr w:rsidR="00CD324A" w:rsidTr="00857D25">
      <w:tc>
        <w:tcPr>
          <w:tcW w:w="5495" w:type="dxa"/>
          <w:vAlign w:val="center"/>
        </w:tcPr>
        <w:p w:rsidR="00CD324A" w:rsidRPr="00895DAE" w:rsidRDefault="00CD324A" w:rsidP="000B7ED3">
          <w:pPr>
            <w:pStyle w:val="00FMintpi"/>
            <w:rPr>
              <w:b/>
            </w:rPr>
          </w:pPr>
          <w:r>
            <w:rPr>
              <w:b/>
            </w:rPr>
            <w:t>EXPO 2015 – PADIGLIONE CILE</w:t>
          </w:r>
        </w:p>
        <w:p w:rsidR="00CD324A" w:rsidRPr="007B3039" w:rsidRDefault="00CD324A" w:rsidP="009C605D">
          <w:pPr>
            <w:pStyle w:val="00FMintpi"/>
            <w:rPr>
              <w:i/>
            </w:rPr>
          </w:pPr>
          <w:r>
            <w:rPr>
              <w:i/>
            </w:rPr>
            <w:t>C.1.1 Relazione tecnica impianto elettrico, di illuminazione e impianti speciali</w:t>
          </w:r>
        </w:p>
      </w:tc>
      <w:tc>
        <w:tcPr>
          <w:tcW w:w="4283" w:type="dxa"/>
          <w:vAlign w:val="center"/>
        </w:tcPr>
        <w:p w:rsidR="00CD324A" w:rsidRDefault="00CD324A" w:rsidP="00857D25">
          <w:pPr>
            <w:pStyle w:val="00FMintpi"/>
            <w:rPr>
              <w:b/>
              <w:smallCaps/>
            </w:rPr>
          </w:pPr>
          <w:r>
            <w:rPr>
              <w:b/>
              <w:smallCaps/>
            </w:rPr>
            <w:t>Undurraga Deves Arquitectos - Chile</w:t>
          </w:r>
        </w:p>
        <w:p w:rsidR="00CD324A" w:rsidRPr="00345E73" w:rsidRDefault="00CD324A" w:rsidP="00857D25">
          <w:pPr>
            <w:pStyle w:val="00FMintpi"/>
            <w:rPr>
              <w:i/>
              <w:sz w:val="18"/>
              <w:szCs w:val="18"/>
            </w:rPr>
          </w:pPr>
          <w:r>
            <w:rPr>
              <w:b/>
              <w:smallCaps/>
            </w:rPr>
            <w:t>Progettisti Associati - Milano</w:t>
          </w:r>
        </w:p>
      </w:tc>
    </w:tr>
  </w:tbl>
  <w:p w:rsidR="00CD324A" w:rsidRDefault="00CD324A" w:rsidP="00345E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38A7C86"/>
    <w:lvl w:ilvl="0">
      <w:start w:val="1"/>
      <w:numFmt w:val="bullet"/>
      <w:pStyle w:val="Puntoelenco4"/>
      <w:lvlText w:val=""/>
      <w:lvlJc w:val="left"/>
      <w:pPr>
        <w:tabs>
          <w:tab w:val="num" w:pos="1209"/>
        </w:tabs>
        <w:ind w:left="1209" w:hanging="360"/>
      </w:pPr>
      <w:rPr>
        <w:rFonts w:ascii="Symbol" w:hAnsi="Symbol" w:hint="default"/>
      </w:rPr>
    </w:lvl>
  </w:abstractNum>
  <w:abstractNum w:abstractNumId="1">
    <w:nsid w:val="FFFFFF89"/>
    <w:multiLevelType w:val="singleLevel"/>
    <w:tmpl w:val="77CAE2CC"/>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FFFFFFFE"/>
    <w:multiLevelType w:val="singleLevel"/>
    <w:tmpl w:val="8AF44886"/>
    <w:lvl w:ilvl="0">
      <w:numFmt w:val="decimal"/>
      <w:pStyle w:val="RIENTRO3"/>
      <w:lvlText w:val="*"/>
      <w:lvlJc w:val="left"/>
    </w:lvl>
  </w:abstractNum>
  <w:abstractNum w:abstractNumId="3">
    <w:nsid w:val="062C65EE"/>
    <w:multiLevelType w:val="hybridMultilevel"/>
    <w:tmpl w:val="4E22CB48"/>
    <w:lvl w:ilvl="0" w:tplc="0410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A6752D3"/>
    <w:multiLevelType w:val="hybridMultilevel"/>
    <w:tmpl w:val="EDC8C764"/>
    <w:lvl w:ilvl="0" w:tplc="3C866096">
      <w:numFmt w:val="bullet"/>
      <w:lvlText w:val="-"/>
      <w:lvlJc w:val="left"/>
      <w:pPr>
        <w:ind w:left="1211" w:hanging="360"/>
      </w:pPr>
      <w:rPr>
        <w:rFonts w:ascii="Verdana" w:eastAsiaTheme="minorEastAsia" w:hAnsi="Verdana" w:cstheme="minorBid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5">
    <w:nsid w:val="102C2A73"/>
    <w:multiLevelType w:val="hybridMultilevel"/>
    <w:tmpl w:val="55564866"/>
    <w:lvl w:ilvl="0" w:tplc="0410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2951CA9"/>
    <w:multiLevelType w:val="hybridMultilevel"/>
    <w:tmpl w:val="766ECD48"/>
    <w:lvl w:ilvl="0" w:tplc="0FD81594">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B42186F"/>
    <w:multiLevelType w:val="hybridMultilevel"/>
    <w:tmpl w:val="E782F9D4"/>
    <w:lvl w:ilvl="0" w:tplc="44D62BBA">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
    <w:nsid w:val="3F9275FC"/>
    <w:multiLevelType w:val="hybridMultilevel"/>
    <w:tmpl w:val="98268FD6"/>
    <w:lvl w:ilvl="0" w:tplc="634008CA">
      <w:start w:val="1"/>
      <w:numFmt w:val="lowerLetter"/>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
    <w:nsid w:val="3FE74404"/>
    <w:multiLevelType w:val="hybridMultilevel"/>
    <w:tmpl w:val="67EE951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3F669F7"/>
    <w:multiLevelType w:val="multilevel"/>
    <w:tmpl w:val="B0E4CC6E"/>
    <w:lvl w:ilvl="0">
      <w:start w:val="1"/>
      <w:numFmt w:val="decimal"/>
      <w:lvlText w:val="%1"/>
      <w:lvlJc w:val="left"/>
      <w:pPr>
        <w:tabs>
          <w:tab w:val="num" w:pos="432"/>
        </w:tabs>
        <w:ind w:left="432" w:hanging="432"/>
      </w:pPr>
      <w:rPr>
        <w:rFonts w:ascii="Times New Roman" w:hAnsi="Times New Roman" w:hint="default"/>
        <w:b/>
        <w:i w:val="0"/>
        <w:caps w:val="0"/>
        <w:strike w:val="0"/>
        <w:dstrike w:val="0"/>
        <w:vanish w:val="0"/>
        <w:color w:val="auto"/>
        <w:sz w:val="24"/>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olo2"/>
      <w:lvlText w:val="%1.%2"/>
      <w:lvlJc w:val="left"/>
      <w:pPr>
        <w:tabs>
          <w:tab w:val="num" w:pos="576"/>
        </w:tabs>
        <w:ind w:left="576" w:hanging="576"/>
      </w:pPr>
      <w:rPr>
        <w:rFonts w:hint="default"/>
        <w:b/>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3"/>
      <w:lvlText w:val="%1.%2.%3"/>
      <w:lvlJc w:val="left"/>
      <w:pPr>
        <w:tabs>
          <w:tab w:val="num" w:pos="720"/>
        </w:tabs>
        <w:ind w:left="720" w:hanging="720"/>
      </w:pPr>
      <w:rPr>
        <w:rFonts w:ascii="Times New Roman" w:hAnsi="Times New Roman" w:hint="default"/>
        <w:b w:val="0"/>
        <w:i/>
        <w:caps w:val="0"/>
        <w:strike w:val="0"/>
        <w:dstrike w:val="0"/>
        <w:vanish w:val="0"/>
        <w:color w:val="auto"/>
        <w:sz w:val="22"/>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olo4"/>
      <w:lvlText w:val="%1.%2.%3.%4"/>
      <w:lvlJc w:val="left"/>
      <w:pPr>
        <w:tabs>
          <w:tab w:val="num" w:pos="864"/>
        </w:tabs>
        <w:ind w:left="864" w:hanging="864"/>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olo5"/>
      <w:lvlText w:val="%1.%2.%3.%4.%5"/>
      <w:lvlJc w:val="left"/>
      <w:pPr>
        <w:tabs>
          <w:tab w:val="num" w:pos="1008"/>
        </w:tabs>
        <w:ind w:left="1008" w:hanging="1008"/>
      </w:pPr>
      <w:rPr>
        <w:rFonts w:hint="default"/>
        <w:b w:val="0"/>
        <w:i w:val="0"/>
        <w:caps w:val="0"/>
        <w:strike w:val="0"/>
        <w:dstrike w:val="0"/>
        <w:vanish w:val="0"/>
        <w:color w:val="000000"/>
        <w:spacing w:val="20"/>
        <w:w w:val="100"/>
        <w:position w:val="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itolo6"/>
      <w:lvlText w:val="%1.%2.%3.%4.%5.%6"/>
      <w:lvlJc w:val="left"/>
      <w:pPr>
        <w:tabs>
          <w:tab w:val="num" w:pos="1152"/>
        </w:tabs>
        <w:ind w:left="1152" w:hanging="1152"/>
      </w:pPr>
      <w:rPr>
        <w:rFonts w:hint="default"/>
        <w:b w:val="0"/>
        <w:i/>
        <w:caps w:val="0"/>
        <w:strike w:val="0"/>
        <w:dstrike w:val="0"/>
        <w:vanish w:val="0"/>
        <w:color w:val="000000"/>
        <w:sz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1">
    <w:nsid w:val="4A986294"/>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3BC1F01"/>
    <w:multiLevelType w:val="hybridMultilevel"/>
    <w:tmpl w:val="C91A8D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D03043F"/>
    <w:multiLevelType w:val="hybridMultilevel"/>
    <w:tmpl w:val="B16AB0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5F005A2"/>
    <w:multiLevelType w:val="hybridMultilevel"/>
    <w:tmpl w:val="86A4CE8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67823AB5"/>
    <w:multiLevelType w:val="multilevel"/>
    <w:tmpl w:val="6F44FA26"/>
    <w:lvl w:ilvl="0">
      <w:start w:val="1"/>
      <w:numFmt w:val="decimal"/>
      <w:pStyle w:val="01FMtitolo"/>
      <w:lvlText w:val="%1."/>
      <w:lvlJc w:val="left"/>
      <w:pPr>
        <w:ind w:left="851" w:hanging="851"/>
      </w:pPr>
      <w:rPr>
        <w:rFonts w:ascii="Verdana" w:hAnsi="Verdana" w:hint="default"/>
        <w:b/>
        <w:sz w:val="26"/>
        <w:szCs w:val="26"/>
      </w:rPr>
    </w:lvl>
    <w:lvl w:ilvl="1">
      <w:start w:val="1"/>
      <w:numFmt w:val="decimal"/>
      <w:pStyle w:val="02FMtitolo"/>
      <w:lvlText w:val="%1.%2."/>
      <w:lvlJc w:val="left"/>
      <w:pPr>
        <w:ind w:left="851" w:hanging="851"/>
      </w:pPr>
      <w:rPr>
        <w:rFonts w:ascii="Verdana" w:hAnsi="Verdana" w:hint="default"/>
        <w:b/>
        <w:i w:val="0"/>
        <w:sz w:val="24"/>
        <w:szCs w:val="24"/>
      </w:rPr>
    </w:lvl>
    <w:lvl w:ilvl="2">
      <w:start w:val="1"/>
      <w:numFmt w:val="decimal"/>
      <w:pStyle w:val="03FMtitolo"/>
      <w:lvlText w:val="%1.%2.%3."/>
      <w:lvlJc w:val="left"/>
      <w:pPr>
        <w:ind w:left="851" w:hanging="851"/>
      </w:pPr>
      <w:rPr>
        <w:rFonts w:ascii="Verdana" w:hAnsi="Verdana" w:hint="default"/>
        <w:b w:val="0"/>
        <w:i w:val="0"/>
        <w:sz w:val="24"/>
        <w:szCs w:val="24"/>
      </w:rPr>
    </w:lvl>
    <w:lvl w:ilvl="3">
      <w:start w:val="1"/>
      <w:numFmt w:val="decimal"/>
      <w:lvlText w:val="%1.%2.%3.%4."/>
      <w:lvlJc w:val="left"/>
      <w:pPr>
        <w:ind w:left="851" w:hanging="851"/>
      </w:pPr>
      <w:rPr>
        <w:rFonts w:ascii="Verdana" w:hAnsi="Verdana" w:hint="default"/>
        <w:b w:val="0"/>
        <w:i w:val="0"/>
        <w:sz w:val="20"/>
      </w:rPr>
    </w:lvl>
    <w:lvl w:ilvl="4">
      <w:start w:val="1"/>
      <w:numFmt w:val="decimal"/>
      <w:lvlText w:val="%1.%2.%3.%4.%5."/>
      <w:lvlJc w:val="left"/>
      <w:pPr>
        <w:ind w:left="142" w:firstLine="0"/>
      </w:pPr>
      <w:rPr>
        <w:rFonts w:hint="default"/>
      </w:rPr>
    </w:lvl>
    <w:lvl w:ilvl="5">
      <w:start w:val="1"/>
      <w:numFmt w:val="decimal"/>
      <w:lvlText w:val="%1.%2.%3.%4.%5.%6."/>
      <w:lvlJc w:val="left"/>
      <w:pPr>
        <w:ind w:left="142" w:firstLine="0"/>
      </w:pPr>
      <w:rPr>
        <w:rFonts w:hint="default"/>
      </w:rPr>
    </w:lvl>
    <w:lvl w:ilvl="6">
      <w:start w:val="1"/>
      <w:numFmt w:val="decimal"/>
      <w:lvlText w:val="%7."/>
      <w:lvlJc w:val="left"/>
      <w:pPr>
        <w:ind w:left="142" w:firstLine="0"/>
      </w:pPr>
      <w:rPr>
        <w:rFonts w:hint="default"/>
      </w:rPr>
    </w:lvl>
    <w:lvl w:ilvl="7">
      <w:start w:val="1"/>
      <w:numFmt w:val="lowerLetter"/>
      <w:lvlText w:val="%8."/>
      <w:lvlJc w:val="left"/>
      <w:pPr>
        <w:ind w:left="142" w:firstLine="0"/>
      </w:pPr>
      <w:rPr>
        <w:rFonts w:hint="default"/>
      </w:rPr>
    </w:lvl>
    <w:lvl w:ilvl="8">
      <w:start w:val="1"/>
      <w:numFmt w:val="lowerRoman"/>
      <w:lvlText w:val="%9."/>
      <w:lvlJc w:val="left"/>
      <w:pPr>
        <w:ind w:left="142" w:firstLine="0"/>
      </w:pPr>
      <w:rPr>
        <w:rFonts w:hint="default"/>
      </w:rPr>
    </w:lvl>
  </w:abstractNum>
  <w:num w:numId="1">
    <w:abstractNumId w:val="15"/>
  </w:num>
  <w:num w:numId="2">
    <w:abstractNumId w:val="1"/>
  </w:num>
  <w:num w:numId="3">
    <w:abstractNumId w:val="10"/>
  </w:num>
  <w:num w:numId="4">
    <w:abstractNumId w:val="0"/>
  </w:num>
  <w:num w:numId="5">
    <w:abstractNumId w:val="14"/>
  </w:num>
  <w:num w:numId="6">
    <w:abstractNumId w:val="11"/>
  </w:num>
  <w:num w:numId="7">
    <w:abstractNumId w:val="5"/>
  </w:num>
  <w:num w:numId="8">
    <w:abstractNumId w:val="4"/>
  </w:num>
  <w:num w:numId="9">
    <w:abstractNumId w:val="8"/>
  </w:num>
  <w:num w:numId="10">
    <w:abstractNumId w:val="3"/>
  </w:num>
  <w:num w:numId="11">
    <w:abstractNumId w:val="7"/>
  </w:num>
  <w:num w:numId="12">
    <w:abstractNumId w:val="2"/>
    <w:lvlOverride w:ilvl="0">
      <w:lvl w:ilvl="0">
        <w:start w:val="1"/>
        <w:numFmt w:val="bullet"/>
        <w:pStyle w:val="RIENTRO3"/>
        <w:lvlText w:val="-"/>
        <w:legacy w:legacy="1" w:legacySpace="0" w:legacyIndent="226"/>
        <w:lvlJc w:val="left"/>
        <w:pPr>
          <w:ind w:left="226" w:hanging="226"/>
        </w:pPr>
        <w:rPr>
          <w:rFonts w:ascii="Times New Roman" w:hAnsi="Times New Roman" w:hint="default"/>
          <w:sz w:val="20"/>
        </w:rPr>
      </w:lvl>
    </w:lvlOverride>
  </w:num>
  <w:num w:numId="13">
    <w:abstractNumId w:val="9"/>
  </w:num>
  <w:num w:numId="14">
    <w:abstractNumId w:val="13"/>
  </w:num>
  <w:num w:numId="15">
    <w:abstractNumId w:val="12"/>
  </w:num>
  <w:num w:numId="16">
    <w:abstractNumId w:val="2"/>
    <w:lvlOverride w:ilvl="0">
      <w:lvl w:ilvl="0">
        <w:numFmt w:val="bullet"/>
        <w:pStyle w:val="RIENTRO3"/>
        <w:lvlText w:val=""/>
        <w:legacy w:legacy="1" w:legacySpace="0" w:legacyIndent="360"/>
        <w:lvlJc w:val="left"/>
        <w:rPr>
          <w:rFonts w:ascii="Symbol" w:hAnsi="Symbol" w:hint="default"/>
        </w:rPr>
      </w:lvl>
    </w:lvlOverride>
  </w:num>
  <w:num w:numId="17">
    <w:abstractNumId w:val="2"/>
    <w:lvlOverride w:ilvl="0">
      <w:lvl w:ilvl="0">
        <w:numFmt w:val="bullet"/>
        <w:pStyle w:val="RIENTRO3"/>
        <w:lvlText w:val=""/>
        <w:legacy w:legacy="1" w:legacySpace="0" w:legacyIndent="226"/>
        <w:lvlJc w:val="left"/>
        <w:rPr>
          <w:rFonts w:ascii="Symbol" w:hAnsi="Symbol" w:hint="default"/>
        </w:rPr>
      </w:lvl>
    </w:lvlOverride>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213"/>
    <w:rsid w:val="00022FD5"/>
    <w:rsid w:val="00023540"/>
    <w:rsid w:val="0002447F"/>
    <w:rsid w:val="0002458B"/>
    <w:rsid w:val="00040482"/>
    <w:rsid w:val="00052B1D"/>
    <w:rsid w:val="0005393B"/>
    <w:rsid w:val="00057BC8"/>
    <w:rsid w:val="000742EC"/>
    <w:rsid w:val="00074641"/>
    <w:rsid w:val="000762D2"/>
    <w:rsid w:val="00082864"/>
    <w:rsid w:val="0008642F"/>
    <w:rsid w:val="000B0827"/>
    <w:rsid w:val="000B7D3E"/>
    <w:rsid w:val="000B7ED3"/>
    <w:rsid w:val="000B7F12"/>
    <w:rsid w:val="000C292F"/>
    <w:rsid w:val="000E75FE"/>
    <w:rsid w:val="000F7A4F"/>
    <w:rsid w:val="00110875"/>
    <w:rsid w:val="00122C92"/>
    <w:rsid w:val="00124C19"/>
    <w:rsid w:val="00127231"/>
    <w:rsid w:val="00142B09"/>
    <w:rsid w:val="001442EF"/>
    <w:rsid w:val="00146F6F"/>
    <w:rsid w:val="00154265"/>
    <w:rsid w:val="001549DF"/>
    <w:rsid w:val="001554E5"/>
    <w:rsid w:val="001635A9"/>
    <w:rsid w:val="0016665C"/>
    <w:rsid w:val="00181381"/>
    <w:rsid w:val="001850EE"/>
    <w:rsid w:val="0018574D"/>
    <w:rsid w:val="001902D2"/>
    <w:rsid w:val="00193481"/>
    <w:rsid w:val="0019797B"/>
    <w:rsid w:val="001B7EF8"/>
    <w:rsid w:val="001D3E0F"/>
    <w:rsid w:val="001E1908"/>
    <w:rsid w:val="001E438E"/>
    <w:rsid w:val="001F3C99"/>
    <w:rsid w:val="002201DF"/>
    <w:rsid w:val="0022269A"/>
    <w:rsid w:val="0023674D"/>
    <w:rsid w:val="002736F8"/>
    <w:rsid w:val="0027448D"/>
    <w:rsid w:val="00275F74"/>
    <w:rsid w:val="002C0703"/>
    <w:rsid w:val="002C39D9"/>
    <w:rsid w:val="002C61F5"/>
    <w:rsid w:val="002D47CB"/>
    <w:rsid w:val="002D56A7"/>
    <w:rsid w:val="002D6745"/>
    <w:rsid w:val="002D72EB"/>
    <w:rsid w:val="002E7C89"/>
    <w:rsid w:val="002E7CAA"/>
    <w:rsid w:val="00303983"/>
    <w:rsid w:val="00317B27"/>
    <w:rsid w:val="00345E73"/>
    <w:rsid w:val="00352B15"/>
    <w:rsid w:val="00372B32"/>
    <w:rsid w:val="00380F7A"/>
    <w:rsid w:val="003D0CE4"/>
    <w:rsid w:val="003D3B4D"/>
    <w:rsid w:val="003D4933"/>
    <w:rsid w:val="003F6BC2"/>
    <w:rsid w:val="003F7C6C"/>
    <w:rsid w:val="0040480D"/>
    <w:rsid w:val="00413A9F"/>
    <w:rsid w:val="00426601"/>
    <w:rsid w:val="00435087"/>
    <w:rsid w:val="00444CA1"/>
    <w:rsid w:val="00445205"/>
    <w:rsid w:val="004460FC"/>
    <w:rsid w:val="00446473"/>
    <w:rsid w:val="00460AF5"/>
    <w:rsid w:val="00480714"/>
    <w:rsid w:val="00484B9B"/>
    <w:rsid w:val="0048680A"/>
    <w:rsid w:val="00492C7A"/>
    <w:rsid w:val="00496CBD"/>
    <w:rsid w:val="004A1741"/>
    <w:rsid w:val="004A46CA"/>
    <w:rsid w:val="004B498E"/>
    <w:rsid w:val="004C2130"/>
    <w:rsid w:val="004C2E42"/>
    <w:rsid w:val="004E4592"/>
    <w:rsid w:val="004F21D9"/>
    <w:rsid w:val="004F40C2"/>
    <w:rsid w:val="00505D5A"/>
    <w:rsid w:val="00511B56"/>
    <w:rsid w:val="00514A7E"/>
    <w:rsid w:val="00524CEA"/>
    <w:rsid w:val="00532E85"/>
    <w:rsid w:val="005356E0"/>
    <w:rsid w:val="0054728F"/>
    <w:rsid w:val="00554885"/>
    <w:rsid w:val="00572BF0"/>
    <w:rsid w:val="00576F35"/>
    <w:rsid w:val="00586131"/>
    <w:rsid w:val="005A6D03"/>
    <w:rsid w:val="005A7ADF"/>
    <w:rsid w:val="005B41A2"/>
    <w:rsid w:val="005B54ED"/>
    <w:rsid w:val="005C476B"/>
    <w:rsid w:val="005D702F"/>
    <w:rsid w:val="005D7B18"/>
    <w:rsid w:val="005F49F1"/>
    <w:rsid w:val="005F5624"/>
    <w:rsid w:val="005F69F4"/>
    <w:rsid w:val="00612E3E"/>
    <w:rsid w:val="00614593"/>
    <w:rsid w:val="00614EE4"/>
    <w:rsid w:val="00620147"/>
    <w:rsid w:val="0063304F"/>
    <w:rsid w:val="00634921"/>
    <w:rsid w:val="00634DEE"/>
    <w:rsid w:val="0063699C"/>
    <w:rsid w:val="00640AB7"/>
    <w:rsid w:val="00641F43"/>
    <w:rsid w:val="0064779D"/>
    <w:rsid w:val="00651B1F"/>
    <w:rsid w:val="00654524"/>
    <w:rsid w:val="00661F01"/>
    <w:rsid w:val="006710C9"/>
    <w:rsid w:val="00672FE5"/>
    <w:rsid w:val="00684C0D"/>
    <w:rsid w:val="00686B3F"/>
    <w:rsid w:val="00696C31"/>
    <w:rsid w:val="006A7B96"/>
    <w:rsid w:val="006B37E3"/>
    <w:rsid w:val="006C6CE4"/>
    <w:rsid w:val="006E15AA"/>
    <w:rsid w:val="006E5212"/>
    <w:rsid w:val="006F5ADD"/>
    <w:rsid w:val="006F6D9F"/>
    <w:rsid w:val="00705A7D"/>
    <w:rsid w:val="0071214E"/>
    <w:rsid w:val="00712683"/>
    <w:rsid w:val="0071466C"/>
    <w:rsid w:val="0072337C"/>
    <w:rsid w:val="00731F30"/>
    <w:rsid w:val="00735260"/>
    <w:rsid w:val="00735A67"/>
    <w:rsid w:val="00740A97"/>
    <w:rsid w:val="00745A47"/>
    <w:rsid w:val="00754F48"/>
    <w:rsid w:val="007702C7"/>
    <w:rsid w:val="00772272"/>
    <w:rsid w:val="00787B9B"/>
    <w:rsid w:val="00787EEF"/>
    <w:rsid w:val="007A17B9"/>
    <w:rsid w:val="007B1B02"/>
    <w:rsid w:val="007B1B15"/>
    <w:rsid w:val="007B22E8"/>
    <w:rsid w:val="007B787B"/>
    <w:rsid w:val="007C2CFA"/>
    <w:rsid w:val="007F14C2"/>
    <w:rsid w:val="007F53B4"/>
    <w:rsid w:val="008014FA"/>
    <w:rsid w:val="00810A8C"/>
    <w:rsid w:val="00837B09"/>
    <w:rsid w:val="00851678"/>
    <w:rsid w:val="00854229"/>
    <w:rsid w:val="00857D25"/>
    <w:rsid w:val="0086724D"/>
    <w:rsid w:val="0087782C"/>
    <w:rsid w:val="008820C8"/>
    <w:rsid w:val="008B251F"/>
    <w:rsid w:val="008D59B4"/>
    <w:rsid w:val="008E0D6E"/>
    <w:rsid w:val="008E46B1"/>
    <w:rsid w:val="008F19FD"/>
    <w:rsid w:val="008F5A34"/>
    <w:rsid w:val="008F5E64"/>
    <w:rsid w:val="00917690"/>
    <w:rsid w:val="009341A1"/>
    <w:rsid w:val="0095103B"/>
    <w:rsid w:val="00953298"/>
    <w:rsid w:val="009571E1"/>
    <w:rsid w:val="009665EB"/>
    <w:rsid w:val="00976DB1"/>
    <w:rsid w:val="00983D7D"/>
    <w:rsid w:val="00994DF9"/>
    <w:rsid w:val="009A2A72"/>
    <w:rsid w:val="009A600D"/>
    <w:rsid w:val="009A6D5F"/>
    <w:rsid w:val="009B2790"/>
    <w:rsid w:val="009B39CD"/>
    <w:rsid w:val="009C605D"/>
    <w:rsid w:val="009D1DC3"/>
    <w:rsid w:val="009E4D5F"/>
    <w:rsid w:val="009E4EC5"/>
    <w:rsid w:val="009F3B3C"/>
    <w:rsid w:val="00A01723"/>
    <w:rsid w:val="00A026AC"/>
    <w:rsid w:val="00A25AC2"/>
    <w:rsid w:val="00A34C1A"/>
    <w:rsid w:val="00A54097"/>
    <w:rsid w:val="00A76F8A"/>
    <w:rsid w:val="00A86FED"/>
    <w:rsid w:val="00AB1786"/>
    <w:rsid w:val="00AB7E35"/>
    <w:rsid w:val="00AC030E"/>
    <w:rsid w:val="00AC40CB"/>
    <w:rsid w:val="00AC53E5"/>
    <w:rsid w:val="00AE0F21"/>
    <w:rsid w:val="00AE3E30"/>
    <w:rsid w:val="00AF79C0"/>
    <w:rsid w:val="00B16EF0"/>
    <w:rsid w:val="00B24BDF"/>
    <w:rsid w:val="00B253E7"/>
    <w:rsid w:val="00B32A91"/>
    <w:rsid w:val="00B341DF"/>
    <w:rsid w:val="00B44E38"/>
    <w:rsid w:val="00B53B6C"/>
    <w:rsid w:val="00B562AB"/>
    <w:rsid w:val="00B64BBE"/>
    <w:rsid w:val="00B67D98"/>
    <w:rsid w:val="00B825DD"/>
    <w:rsid w:val="00B8412F"/>
    <w:rsid w:val="00BA100C"/>
    <w:rsid w:val="00BA360F"/>
    <w:rsid w:val="00BB038A"/>
    <w:rsid w:val="00BB2FBA"/>
    <w:rsid w:val="00BC39E5"/>
    <w:rsid w:val="00BD06A5"/>
    <w:rsid w:val="00BD1C96"/>
    <w:rsid w:val="00BE0E25"/>
    <w:rsid w:val="00BF269C"/>
    <w:rsid w:val="00C00B34"/>
    <w:rsid w:val="00C03F11"/>
    <w:rsid w:val="00C2263E"/>
    <w:rsid w:val="00C53F93"/>
    <w:rsid w:val="00C61736"/>
    <w:rsid w:val="00C654EA"/>
    <w:rsid w:val="00C66036"/>
    <w:rsid w:val="00C678F3"/>
    <w:rsid w:val="00C70C37"/>
    <w:rsid w:val="00C720A8"/>
    <w:rsid w:val="00C81E38"/>
    <w:rsid w:val="00C84DFD"/>
    <w:rsid w:val="00CA2B4E"/>
    <w:rsid w:val="00CA66A1"/>
    <w:rsid w:val="00CD324A"/>
    <w:rsid w:val="00CD650B"/>
    <w:rsid w:val="00CE0C32"/>
    <w:rsid w:val="00CE7343"/>
    <w:rsid w:val="00CF0A00"/>
    <w:rsid w:val="00CF5A50"/>
    <w:rsid w:val="00D02590"/>
    <w:rsid w:val="00D33DEF"/>
    <w:rsid w:val="00D3427D"/>
    <w:rsid w:val="00D4664B"/>
    <w:rsid w:val="00D53C4C"/>
    <w:rsid w:val="00D60AA4"/>
    <w:rsid w:val="00D63290"/>
    <w:rsid w:val="00D80615"/>
    <w:rsid w:val="00D94E05"/>
    <w:rsid w:val="00DC0949"/>
    <w:rsid w:val="00DD3ABD"/>
    <w:rsid w:val="00DE10A7"/>
    <w:rsid w:val="00DE3C54"/>
    <w:rsid w:val="00DF022D"/>
    <w:rsid w:val="00E13EFD"/>
    <w:rsid w:val="00E33D77"/>
    <w:rsid w:val="00E34EF8"/>
    <w:rsid w:val="00E4593E"/>
    <w:rsid w:val="00E46CFF"/>
    <w:rsid w:val="00E47D2B"/>
    <w:rsid w:val="00E76A4D"/>
    <w:rsid w:val="00E910CE"/>
    <w:rsid w:val="00EA17C7"/>
    <w:rsid w:val="00EB0820"/>
    <w:rsid w:val="00EC09D3"/>
    <w:rsid w:val="00ED706B"/>
    <w:rsid w:val="00EE2E6B"/>
    <w:rsid w:val="00F07B1C"/>
    <w:rsid w:val="00F16366"/>
    <w:rsid w:val="00F16B0E"/>
    <w:rsid w:val="00F218E9"/>
    <w:rsid w:val="00F37213"/>
    <w:rsid w:val="00F7629C"/>
    <w:rsid w:val="00F94536"/>
    <w:rsid w:val="00F9755F"/>
    <w:rsid w:val="00F97F82"/>
    <w:rsid w:val="00FA2BFB"/>
    <w:rsid w:val="00FB7815"/>
    <w:rsid w:val="00FD7144"/>
    <w:rsid w:val="00FE4C4B"/>
    <w:rsid w:val="00FF4CF8"/>
    <w:rsid w:val="00FF6A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2"/>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6"/>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 w:type="paragraph" w:styleId="Didascalia">
    <w:name w:val="caption"/>
    <w:basedOn w:val="Normale"/>
    <w:next w:val="Normale"/>
    <w:uiPriority w:val="35"/>
    <w:unhideWhenUsed/>
    <w:qFormat/>
    <w:rsid w:val="00612E3E"/>
    <w:pPr>
      <w:keepNext/>
      <w:spacing w:line="240" w:lineRule="auto"/>
      <w:jc w:val="center"/>
    </w:pPr>
    <w:rPr>
      <w:rFonts w:ascii="Verdana" w:hAnsi="Verdana"/>
      <w:b/>
      <w:bCs/>
      <w:color w:val="4F81BD" w:themeColor="accent1"/>
      <w:sz w:val="20"/>
      <w:szCs w:val="20"/>
    </w:rPr>
  </w:style>
  <w:style w:type="paragraph" w:customStyle="1" w:styleId="ZSEC1">
    <w:name w:val="Z_SEC1"/>
    <w:rsid w:val="00CD324A"/>
    <w:pPr>
      <w:widowControl w:val="0"/>
      <w:tabs>
        <w:tab w:val="left" w:pos="1440"/>
        <w:tab w:val="left" w:pos="2880"/>
        <w:tab w:val="left" w:pos="4320"/>
        <w:tab w:val="left" w:pos="5760"/>
        <w:tab w:val="left" w:pos="7200"/>
        <w:tab w:val="left" w:pos="8640"/>
        <w:tab w:val="left" w:pos="10080"/>
        <w:tab w:val="left" w:pos="11520"/>
      </w:tabs>
      <w:spacing w:after="0" w:line="1020" w:lineRule="atLeast"/>
      <w:jc w:val="right"/>
    </w:pPr>
    <w:rPr>
      <w:rFonts w:ascii="Zurich UBlkEx BT" w:eastAsia="Times New Roman" w:hAnsi="Zurich UBlkEx BT" w:cs="Times New Roman"/>
      <w:snapToGrid w:val="0"/>
      <w:sz w:val="70"/>
      <w:szCs w:val="20"/>
      <w:lang w:val="en-US" w:eastAsia="it-IT"/>
    </w:rPr>
  </w:style>
  <w:style w:type="paragraph" w:customStyle="1" w:styleId="CAPITOLO2">
    <w:name w:val="CAPITOLO 2"/>
    <w:rsid w:val="00CD324A"/>
    <w:pPr>
      <w:widowControl w:val="0"/>
      <w:tabs>
        <w:tab w:val="left" w:pos="1440"/>
        <w:tab w:val="left" w:pos="2880"/>
        <w:tab w:val="left" w:pos="4320"/>
        <w:tab w:val="left" w:pos="5760"/>
        <w:tab w:val="left" w:pos="7200"/>
        <w:tab w:val="left" w:pos="8640"/>
        <w:tab w:val="left" w:pos="10080"/>
        <w:tab w:val="left" w:pos="11520"/>
      </w:tabs>
      <w:spacing w:before="396" w:after="0" w:line="504" w:lineRule="atLeast"/>
      <w:ind w:left="540"/>
      <w:jc w:val="right"/>
    </w:pPr>
    <w:rPr>
      <w:rFonts w:ascii="Arial Narrow" w:eastAsia="Times New Roman" w:hAnsi="Arial Narrow" w:cs="Times New Roman"/>
      <w:b/>
      <w:snapToGrid w:val="0"/>
      <w:sz w:val="40"/>
      <w:szCs w:val="20"/>
      <w:lang w:val="en-US" w:eastAsia="it-IT"/>
    </w:rPr>
  </w:style>
  <w:style w:type="paragraph" w:customStyle="1" w:styleId="TESTATA1">
    <w:name w:val="TESTATA 1"/>
    <w:rsid w:val="00CD324A"/>
    <w:pPr>
      <w:keepNext/>
      <w:widowControl w:val="0"/>
      <w:spacing w:after="277" w:line="435" w:lineRule="atLeast"/>
      <w:jc w:val="both"/>
    </w:pPr>
    <w:rPr>
      <w:rFonts w:ascii="Arial Narrow" w:eastAsia="Times New Roman" w:hAnsi="Arial Narrow" w:cs="Times New Roman"/>
      <w:b/>
      <w:snapToGrid w:val="0"/>
      <w:sz w:val="32"/>
      <w:szCs w:val="20"/>
      <w:lang w:val="en-US" w:eastAsia="it-IT"/>
    </w:rPr>
  </w:style>
  <w:style w:type="paragraph" w:styleId="Corpotesto">
    <w:name w:val="Body Text"/>
    <w:basedOn w:val="Normale"/>
    <w:link w:val="CorpotestoCarattere"/>
    <w:autoRedefine/>
    <w:rsid w:val="00CD324A"/>
    <w:pPr>
      <w:widowControl w:val="0"/>
      <w:spacing w:after="0" w:line="360" w:lineRule="auto"/>
      <w:jc w:val="both"/>
    </w:pPr>
    <w:rPr>
      <w:rFonts w:ascii="Times New Roman" w:eastAsia="Times New Roman" w:hAnsi="Times New Roman" w:cs="Times New Roman"/>
      <w:snapToGrid w:val="0"/>
      <w:szCs w:val="20"/>
      <w:lang w:eastAsia="it-IT"/>
    </w:rPr>
  </w:style>
  <w:style w:type="character" w:customStyle="1" w:styleId="CorpotestoCarattere">
    <w:name w:val="Corpo testo Carattere"/>
    <w:basedOn w:val="Carpredefinitoparagrafo"/>
    <w:link w:val="Corpotesto"/>
    <w:rsid w:val="00CD324A"/>
    <w:rPr>
      <w:rFonts w:ascii="Times New Roman" w:eastAsia="Times New Roman" w:hAnsi="Times New Roman" w:cs="Times New Roman"/>
      <w:snapToGrid w:val="0"/>
      <w:szCs w:val="20"/>
      <w:lang w:eastAsia="it-IT"/>
    </w:rPr>
  </w:style>
  <w:style w:type="paragraph" w:customStyle="1" w:styleId="RIENTRO3">
    <w:name w:val="RIENTRO 3"/>
    <w:autoRedefine/>
    <w:rsid w:val="00CD324A"/>
    <w:pPr>
      <w:widowControl w:val="0"/>
      <w:numPr>
        <w:numId w:val="12"/>
      </w:numPr>
      <w:spacing w:after="0" w:line="360" w:lineRule="auto"/>
      <w:ind w:left="0" w:firstLine="0"/>
    </w:pPr>
    <w:rPr>
      <w:rFonts w:ascii="Times New Roman" w:eastAsia="Times New Roman" w:hAnsi="Times New Roman" w:cs="Times New Roman"/>
      <w:snapToGrid w:val="0"/>
      <w:szCs w:val="20"/>
      <w:lang w:eastAsia="it-IT" w:bidi="he-IL"/>
    </w:rPr>
  </w:style>
  <w:style w:type="paragraph" w:customStyle="1" w:styleId="TESTATA2">
    <w:name w:val="TESTATA 2"/>
    <w:rsid w:val="00CD324A"/>
    <w:pPr>
      <w:keepNext/>
      <w:widowControl w:val="0"/>
      <w:tabs>
        <w:tab w:val="left" w:pos="1440"/>
        <w:tab w:val="left" w:pos="2880"/>
        <w:tab w:val="left" w:pos="2976"/>
        <w:tab w:val="left" w:pos="4320"/>
        <w:tab w:val="left" w:pos="5760"/>
        <w:tab w:val="left" w:pos="7200"/>
        <w:tab w:val="left" w:pos="8640"/>
        <w:tab w:val="left" w:pos="10080"/>
        <w:tab w:val="left" w:pos="11520"/>
      </w:tabs>
      <w:spacing w:before="113" w:after="205" w:line="312" w:lineRule="atLeast"/>
      <w:ind w:left="1417"/>
    </w:pPr>
    <w:rPr>
      <w:rFonts w:ascii="Arial Narrow" w:eastAsia="Times New Roman" w:hAnsi="Arial Narrow" w:cs="Times New Roman"/>
      <w:b/>
      <w:snapToGrid w:val="0"/>
      <w:sz w:val="28"/>
      <w:szCs w:val="20"/>
      <w:lang w:val="en-US" w:eastAsia="it-IT"/>
    </w:rPr>
  </w:style>
  <w:style w:type="paragraph" w:customStyle="1" w:styleId="RIENTRO7">
    <w:name w:val="RIENTRO 7"/>
    <w:rsid w:val="00CD324A"/>
    <w:pPr>
      <w:widowControl w:val="0"/>
      <w:spacing w:after="0" w:line="221" w:lineRule="atLeast"/>
      <w:ind w:left="3118"/>
      <w:jc w:val="both"/>
    </w:pPr>
    <w:rPr>
      <w:rFonts w:ascii="Times New Roman" w:eastAsia="Times New Roman" w:hAnsi="Times New Roman" w:cs="Times New Roman"/>
      <w:snapToGrid w:val="0"/>
      <w:sz w:val="20"/>
      <w:szCs w:val="20"/>
      <w:lang w:val="en-US" w:eastAsia="it-IT"/>
    </w:rPr>
  </w:style>
  <w:style w:type="paragraph" w:customStyle="1" w:styleId="RIENTRO1">
    <w:name w:val="RIENTRO 1"/>
    <w:rsid w:val="00CD324A"/>
    <w:pPr>
      <w:widowControl w:val="0"/>
      <w:spacing w:after="0" w:line="221" w:lineRule="atLeast"/>
      <w:ind w:left="1417"/>
      <w:jc w:val="both"/>
    </w:pPr>
    <w:rPr>
      <w:rFonts w:ascii="Times New Roman" w:eastAsia="Times New Roman" w:hAnsi="Times New Roman" w:cs="Times New Roman"/>
      <w:snapToGrid w:val="0"/>
      <w:sz w:val="20"/>
      <w:szCs w:val="20"/>
      <w:lang w:val="en-US" w:eastAsia="it-IT"/>
    </w:rPr>
  </w:style>
  <w:style w:type="paragraph" w:customStyle="1" w:styleId="RIENTRO2">
    <w:name w:val="RIENTRO 2"/>
    <w:rsid w:val="00CD324A"/>
    <w:pPr>
      <w:widowControl w:val="0"/>
      <w:spacing w:after="0" w:line="221" w:lineRule="atLeast"/>
      <w:ind w:left="1985"/>
      <w:jc w:val="both"/>
    </w:pPr>
    <w:rPr>
      <w:rFonts w:ascii="Times New Roman" w:eastAsia="Times New Roman" w:hAnsi="Times New Roman" w:cs="Times New Roman"/>
      <w:i/>
      <w:snapToGrid w:val="0"/>
      <w:sz w:val="20"/>
      <w:szCs w:val="20"/>
      <w:lang w:val="en-US" w:eastAsia="it-IT"/>
    </w:rPr>
  </w:style>
  <w:style w:type="paragraph" w:customStyle="1" w:styleId="ATTENZIONE1">
    <w:name w:val="ATTENZIONE 1"/>
    <w:rsid w:val="00CD324A"/>
    <w:pPr>
      <w:keepNext/>
      <w:widowControl w:val="0"/>
      <w:spacing w:after="0" w:line="232" w:lineRule="atLeast"/>
      <w:ind w:left="1417"/>
      <w:jc w:val="both"/>
    </w:pPr>
    <w:rPr>
      <w:rFonts w:ascii="Arial" w:eastAsia="Times New Roman" w:hAnsi="Arial" w:cs="Times New Roman"/>
      <w:b/>
      <w:snapToGrid w:val="0"/>
      <w:sz w:val="20"/>
      <w:szCs w:val="20"/>
      <w:lang w:val="en-US" w:eastAsia="it-IT"/>
    </w:rPr>
  </w:style>
  <w:style w:type="paragraph" w:customStyle="1" w:styleId="ATTENZIONE2">
    <w:name w:val="ATTENZIONE 2"/>
    <w:rsid w:val="00CD324A"/>
    <w:pPr>
      <w:widowControl w:val="0"/>
      <w:spacing w:after="0" w:line="221" w:lineRule="atLeast"/>
      <w:ind w:left="1417" w:firstLine="113"/>
      <w:jc w:val="both"/>
    </w:pPr>
    <w:rPr>
      <w:rFonts w:ascii="Times New Roman" w:eastAsia="Times New Roman" w:hAnsi="Times New Roman" w:cs="Times New Roman"/>
      <w:snapToGrid w:val="0"/>
      <w:sz w:val="20"/>
      <w:szCs w:val="20"/>
      <w:lang w:val="en-US" w:eastAsia="it-IT"/>
    </w:rPr>
  </w:style>
  <w:style w:type="paragraph" w:customStyle="1" w:styleId="l">
    <w:name w:val="l"/>
    <w:basedOn w:val="Normale"/>
    <w:rsid w:val="00CD324A"/>
    <w:pPr>
      <w:widowControl w:val="0"/>
      <w:tabs>
        <w:tab w:val="left" w:pos="567"/>
        <w:tab w:val="left" w:pos="2552"/>
      </w:tabs>
      <w:spacing w:after="0" w:line="360" w:lineRule="auto"/>
      <w:ind w:right="-1"/>
      <w:jc w:val="both"/>
    </w:pPr>
    <w:rPr>
      <w:rFonts w:ascii="Footlight MT Light" w:eastAsia="Times New Roman" w:hAnsi="Footlight MT Light" w:cs="Times New Roman"/>
      <w:szCs w:val="20"/>
      <w:lang w:eastAsia="it-IT"/>
    </w:rPr>
  </w:style>
  <w:style w:type="character" w:styleId="Numeropagina">
    <w:name w:val="page number"/>
    <w:basedOn w:val="Carpredefinitoparagrafo"/>
    <w:rsid w:val="00CD324A"/>
    <w:rPr>
      <w:sz w:val="20"/>
    </w:rPr>
  </w:style>
  <w:style w:type="paragraph" w:styleId="Rientrocorpodeltesto2">
    <w:name w:val="Body Text Indent 2"/>
    <w:basedOn w:val="Normale"/>
    <w:link w:val="Rientrocorpodeltesto2Carattere"/>
    <w:rsid w:val="00CD324A"/>
    <w:pPr>
      <w:widowControl w:val="0"/>
      <w:tabs>
        <w:tab w:val="left" w:pos="567"/>
        <w:tab w:val="left" w:pos="1843"/>
        <w:tab w:val="left" w:pos="2552"/>
        <w:tab w:val="left" w:pos="5529"/>
        <w:tab w:val="left" w:pos="5954"/>
      </w:tabs>
      <w:spacing w:after="0" w:line="360" w:lineRule="auto"/>
      <w:ind w:right="-1" w:firstLine="284"/>
      <w:jc w:val="both"/>
    </w:pPr>
    <w:rPr>
      <w:rFonts w:ascii="Times New Roman" w:eastAsia="Times New Roman" w:hAnsi="Times New Roman" w:cs="Times New Roman"/>
      <w:color w:val="FF0000"/>
      <w:szCs w:val="20"/>
      <w:lang w:eastAsia="it-IT"/>
    </w:rPr>
  </w:style>
  <w:style w:type="character" w:customStyle="1" w:styleId="Rientrocorpodeltesto2Carattere">
    <w:name w:val="Rientro corpo del testo 2 Carattere"/>
    <w:basedOn w:val="Carpredefinitoparagrafo"/>
    <w:link w:val="Rientrocorpodeltesto2"/>
    <w:rsid w:val="00CD324A"/>
    <w:rPr>
      <w:rFonts w:ascii="Times New Roman" w:eastAsia="Times New Roman" w:hAnsi="Times New Roman" w:cs="Times New Roman"/>
      <w:color w:val="FF0000"/>
      <w:szCs w:val="20"/>
      <w:lang w:eastAsia="it-IT"/>
    </w:rPr>
  </w:style>
  <w:style w:type="paragraph" w:styleId="Corpodeltesto2">
    <w:name w:val="Body Text 2"/>
    <w:basedOn w:val="Normale"/>
    <w:link w:val="Corpodeltesto2Carattere"/>
    <w:rsid w:val="00CD324A"/>
    <w:pPr>
      <w:widowControl w:val="0"/>
      <w:spacing w:after="0" w:line="240" w:lineRule="auto"/>
    </w:pPr>
    <w:rPr>
      <w:rFonts w:ascii="Times New Roman" w:eastAsia="Times New Roman" w:hAnsi="Times New Roman" w:cs="Times New Roman"/>
      <w:szCs w:val="20"/>
      <w:lang w:eastAsia="it-IT"/>
    </w:rPr>
  </w:style>
  <w:style w:type="character" w:customStyle="1" w:styleId="Corpodeltesto2Carattere">
    <w:name w:val="Corpo del testo 2 Carattere"/>
    <w:basedOn w:val="Carpredefinitoparagrafo"/>
    <w:link w:val="Corpodeltesto2"/>
    <w:rsid w:val="00CD324A"/>
    <w:rPr>
      <w:rFonts w:ascii="Times New Roman" w:eastAsia="Times New Roman" w:hAnsi="Times New Roman" w:cs="Times New Roman"/>
      <w:szCs w:val="20"/>
      <w:lang w:eastAsia="it-IT"/>
    </w:rPr>
  </w:style>
  <w:style w:type="paragraph" w:styleId="Rientrocorpodeltesto">
    <w:name w:val="Body Text Indent"/>
    <w:basedOn w:val="Normale"/>
    <w:link w:val="RientrocorpodeltestoCarattere"/>
    <w:rsid w:val="00CD324A"/>
    <w:pPr>
      <w:widowControl w:val="0"/>
      <w:spacing w:after="0" w:line="360" w:lineRule="auto"/>
      <w:ind w:firstLine="28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CD324A"/>
    <w:rPr>
      <w:rFonts w:ascii="Times New Roman" w:eastAsia="Times New Roman" w:hAnsi="Times New Roman" w:cs="Times New Roman"/>
      <w:szCs w:val="20"/>
      <w:lang w:eastAsia="it-IT"/>
    </w:rPr>
  </w:style>
  <w:style w:type="paragraph" w:styleId="Corpodeltesto3">
    <w:name w:val="Body Text 3"/>
    <w:basedOn w:val="Normale"/>
    <w:link w:val="Corpodeltesto3Carattere"/>
    <w:rsid w:val="00CD324A"/>
    <w:pPr>
      <w:widowControl w:val="0"/>
      <w:spacing w:after="0" w:line="360" w:lineRule="auto"/>
      <w:ind w:right="1134"/>
      <w:jc w:val="both"/>
    </w:pPr>
    <w:rPr>
      <w:rFonts w:ascii="Times New Roman" w:eastAsia="Times New Roman" w:hAnsi="Times New Roman" w:cs="Times New Roman"/>
      <w:szCs w:val="20"/>
      <w:lang w:eastAsia="it-IT"/>
    </w:rPr>
  </w:style>
  <w:style w:type="character" w:customStyle="1" w:styleId="Corpodeltesto3Carattere">
    <w:name w:val="Corpo del testo 3 Carattere"/>
    <w:basedOn w:val="Carpredefinitoparagrafo"/>
    <w:link w:val="Corpodeltesto3"/>
    <w:rsid w:val="00CD324A"/>
    <w:rPr>
      <w:rFonts w:ascii="Times New Roman" w:eastAsia="Times New Roman" w:hAnsi="Times New Roman" w:cs="Times New Roman"/>
      <w:szCs w:val="20"/>
      <w:lang w:eastAsia="it-IT"/>
    </w:rPr>
  </w:style>
  <w:style w:type="paragraph" w:styleId="Rientrocorpodeltesto3">
    <w:name w:val="Body Text Indent 3"/>
    <w:basedOn w:val="Normale"/>
    <w:link w:val="Rientrocorpodeltesto3Carattere"/>
    <w:rsid w:val="00CD324A"/>
    <w:pPr>
      <w:widowControl w:val="0"/>
      <w:spacing w:after="0" w:line="360" w:lineRule="auto"/>
      <w:ind w:right="1134" w:firstLine="284"/>
      <w:jc w:val="both"/>
    </w:pPr>
    <w:rPr>
      <w:rFonts w:ascii="Times New Roman" w:eastAsia="Times New Roman" w:hAnsi="Times New Roman" w:cs="Times New Roman"/>
      <w:szCs w:val="20"/>
      <w:lang w:eastAsia="it-IT"/>
    </w:rPr>
  </w:style>
  <w:style w:type="character" w:customStyle="1" w:styleId="Rientrocorpodeltesto3Carattere">
    <w:name w:val="Rientro corpo del testo 3 Carattere"/>
    <w:basedOn w:val="Carpredefinitoparagrafo"/>
    <w:link w:val="Rientrocorpodeltesto3"/>
    <w:rsid w:val="00CD324A"/>
    <w:rPr>
      <w:rFonts w:ascii="Times New Roman" w:eastAsia="Times New Roman" w:hAnsi="Times New Roman" w:cs="Times New Roman"/>
      <w:szCs w:val="20"/>
      <w:lang w:eastAsia="it-IT"/>
    </w:rPr>
  </w:style>
  <w:style w:type="paragraph" w:styleId="Mappadocumento">
    <w:name w:val="Document Map"/>
    <w:basedOn w:val="Normale"/>
    <w:link w:val="MappadocumentoCarattere"/>
    <w:semiHidden/>
    <w:rsid w:val="00CD324A"/>
    <w:pPr>
      <w:widowControl w:val="0"/>
      <w:shd w:val="clear" w:color="auto" w:fill="000080"/>
      <w:spacing w:after="0" w:line="240" w:lineRule="auto"/>
    </w:pPr>
    <w:rPr>
      <w:rFonts w:ascii="Tahoma" w:eastAsia="Times New Roman" w:hAnsi="Tahoma" w:cs="Times New Roman"/>
      <w:sz w:val="20"/>
      <w:szCs w:val="20"/>
      <w:lang w:eastAsia="it-IT"/>
    </w:rPr>
  </w:style>
  <w:style w:type="character" w:customStyle="1" w:styleId="MappadocumentoCarattere">
    <w:name w:val="Mappa documento Carattere"/>
    <w:basedOn w:val="Carpredefinitoparagrafo"/>
    <w:link w:val="Mappadocumento"/>
    <w:semiHidden/>
    <w:rsid w:val="00CD324A"/>
    <w:rPr>
      <w:rFonts w:ascii="Tahoma" w:eastAsia="Times New Roman" w:hAnsi="Tahoma" w:cs="Times New Roman"/>
      <w:sz w:val="20"/>
      <w:szCs w:val="20"/>
      <w:shd w:val="clear" w:color="auto" w:fill="000080"/>
      <w:lang w:eastAsia="it-IT"/>
    </w:rPr>
  </w:style>
  <w:style w:type="character" w:styleId="Collegamentovisitato">
    <w:name w:val="FollowedHyperlink"/>
    <w:basedOn w:val="Carpredefinitoparagrafo"/>
    <w:rsid w:val="00CD324A"/>
    <w:rPr>
      <w:color w:val="800080"/>
      <w:u w:val="single"/>
    </w:rPr>
  </w:style>
  <w:style w:type="paragraph" w:styleId="Titolo">
    <w:name w:val="Title"/>
    <w:basedOn w:val="Normale"/>
    <w:link w:val="TitoloCarattere"/>
    <w:qFormat/>
    <w:rsid w:val="00CD324A"/>
    <w:pPr>
      <w:spacing w:before="240" w:after="60" w:line="360" w:lineRule="auto"/>
      <w:jc w:val="center"/>
      <w:outlineLvl w:val="0"/>
    </w:pPr>
    <w:rPr>
      <w:rFonts w:ascii="Arial" w:eastAsia="Times New Roman" w:hAnsi="Arial" w:cs="Times New Roman"/>
      <w:b/>
      <w:kern w:val="28"/>
      <w:sz w:val="32"/>
      <w:szCs w:val="20"/>
      <w:lang w:eastAsia="it-IT"/>
    </w:rPr>
  </w:style>
  <w:style w:type="character" w:customStyle="1" w:styleId="TitoloCarattere">
    <w:name w:val="Titolo Carattere"/>
    <w:basedOn w:val="Carpredefinitoparagrafo"/>
    <w:link w:val="Titolo"/>
    <w:rsid w:val="00CD324A"/>
    <w:rPr>
      <w:rFonts w:ascii="Arial" w:eastAsia="Times New Roman" w:hAnsi="Arial" w:cs="Times New Roman"/>
      <w:b/>
      <w:kern w:val="28"/>
      <w:sz w:val="32"/>
      <w:szCs w:val="20"/>
      <w:lang w:eastAsia="it-IT"/>
    </w:rPr>
  </w:style>
  <w:style w:type="paragraph" w:styleId="Testonormale">
    <w:name w:val="Plain Text"/>
    <w:basedOn w:val="Normale"/>
    <w:link w:val="TestonormaleCarattere"/>
    <w:rsid w:val="00CD324A"/>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CD324A"/>
    <w:rPr>
      <w:rFonts w:ascii="Courier New" w:eastAsia="Times New Roman" w:hAnsi="Courier New" w:cs="Courier New"/>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Bullet 2"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Outline List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0AB7"/>
  </w:style>
  <w:style w:type="paragraph" w:styleId="Titolo1">
    <w:name w:val="heading 1"/>
    <w:basedOn w:val="00FMtesto"/>
    <w:next w:val="Normale"/>
    <w:link w:val="Titolo1Carattere"/>
    <w:qFormat/>
    <w:rsid w:val="0064779D"/>
    <w:pPr>
      <w:jc w:val="center"/>
      <w:outlineLvl w:val="0"/>
    </w:pPr>
    <w:rPr>
      <w:b/>
      <w:sz w:val="28"/>
      <w:szCs w:val="28"/>
    </w:rPr>
  </w:style>
  <w:style w:type="paragraph" w:styleId="Titolo2">
    <w:name w:val="heading 2"/>
    <w:basedOn w:val="Normale"/>
    <w:next w:val="Normale"/>
    <w:link w:val="Titolo2Carattere"/>
    <w:qFormat/>
    <w:rsid w:val="002D72EB"/>
    <w:pPr>
      <w:keepNext/>
      <w:widowControl w:val="0"/>
      <w:numPr>
        <w:ilvl w:val="1"/>
        <w:numId w:val="3"/>
      </w:numPr>
      <w:spacing w:before="240" w:after="60" w:line="240" w:lineRule="auto"/>
      <w:ind w:left="578" w:hanging="578"/>
      <w:jc w:val="both"/>
      <w:outlineLvl w:val="1"/>
    </w:pPr>
    <w:rPr>
      <w:rFonts w:ascii="Times New Roman" w:eastAsia="Times New Roman" w:hAnsi="Times New Roman" w:cs="Arial"/>
      <w:b/>
      <w:bCs/>
      <w:iCs/>
      <w:szCs w:val="24"/>
      <w:lang w:eastAsia="it-IT"/>
    </w:rPr>
  </w:style>
  <w:style w:type="paragraph" w:styleId="Titolo3">
    <w:name w:val="heading 3"/>
    <w:basedOn w:val="Normale"/>
    <w:next w:val="Normale"/>
    <w:link w:val="Titolo3Carattere"/>
    <w:qFormat/>
    <w:rsid w:val="002D72EB"/>
    <w:pPr>
      <w:keepNext/>
      <w:widowControl w:val="0"/>
      <w:numPr>
        <w:ilvl w:val="2"/>
        <w:numId w:val="3"/>
      </w:numPr>
      <w:spacing w:before="240" w:after="60" w:line="240" w:lineRule="auto"/>
      <w:jc w:val="both"/>
      <w:outlineLvl w:val="2"/>
    </w:pPr>
    <w:rPr>
      <w:rFonts w:ascii="Times New Roman" w:eastAsia="Times New Roman" w:hAnsi="Times New Roman" w:cs="Times New Roman"/>
      <w:i/>
      <w:szCs w:val="20"/>
      <w:lang w:eastAsia="it-IT"/>
    </w:rPr>
  </w:style>
  <w:style w:type="paragraph" w:styleId="Titolo4">
    <w:name w:val="heading 4"/>
    <w:basedOn w:val="Normale"/>
    <w:next w:val="Normale"/>
    <w:link w:val="Titolo4Carattere"/>
    <w:qFormat/>
    <w:rsid w:val="002D72EB"/>
    <w:pPr>
      <w:keepNext/>
      <w:widowControl w:val="0"/>
      <w:numPr>
        <w:ilvl w:val="3"/>
        <w:numId w:val="3"/>
      </w:numPr>
      <w:spacing w:before="240" w:after="60" w:line="240" w:lineRule="auto"/>
      <w:ind w:left="851" w:hanging="851"/>
      <w:jc w:val="both"/>
      <w:outlineLvl w:val="3"/>
    </w:pPr>
    <w:rPr>
      <w:rFonts w:ascii="Times New Roman" w:eastAsia="Times New Roman" w:hAnsi="Times New Roman" w:cs="Times New Roman"/>
      <w:bCs/>
      <w:i/>
      <w:sz w:val="20"/>
      <w:szCs w:val="18"/>
      <w:lang w:eastAsia="it-IT"/>
    </w:rPr>
  </w:style>
  <w:style w:type="paragraph" w:styleId="Titolo5">
    <w:name w:val="heading 5"/>
    <w:basedOn w:val="Normale"/>
    <w:next w:val="Normale"/>
    <w:link w:val="Titolo5Carattere"/>
    <w:qFormat/>
    <w:rsid w:val="002D72EB"/>
    <w:pPr>
      <w:keepNext/>
      <w:numPr>
        <w:ilvl w:val="4"/>
        <w:numId w:val="3"/>
      </w:numPr>
      <w:spacing w:before="240" w:after="60" w:line="360" w:lineRule="auto"/>
      <w:jc w:val="both"/>
      <w:outlineLvl w:val="4"/>
    </w:pPr>
    <w:rPr>
      <w:rFonts w:ascii="Times New Roman" w:eastAsia="Times New Roman" w:hAnsi="Times New Roman" w:cs="Times New Roman"/>
      <w:b/>
      <w:bCs/>
      <w:iCs/>
      <w:szCs w:val="18"/>
      <w:lang w:eastAsia="it-IT"/>
    </w:rPr>
  </w:style>
  <w:style w:type="paragraph" w:styleId="Titolo6">
    <w:name w:val="heading 6"/>
    <w:basedOn w:val="Normale"/>
    <w:next w:val="Normale"/>
    <w:link w:val="Titolo6Carattere"/>
    <w:qFormat/>
    <w:rsid w:val="002D72EB"/>
    <w:pPr>
      <w:numPr>
        <w:ilvl w:val="5"/>
        <w:numId w:val="3"/>
      </w:numPr>
      <w:spacing w:after="0" w:line="360" w:lineRule="auto"/>
      <w:jc w:val="both"/>
      <w:outlineLvl w:val="5"/>
    </w:pPr>
    <w:rPr>
      <w:rFonts w:ascii="Times New Roman" w:eastAsia="Times New Roman" w:hAnsi="Times New Roman" w:cs="Times New Roman"/>
      <w:sz w:val="24"/>
      <w:szCs w:val="20"/>
      <w:u w:val="single"/>
      <w:lang w:eastAsia="it-IT"/>
    </w:rPr>
  </w:style>
  <w:style w:type="paragraph" w:styleId="Titolo7">
    <w:name w:val="heading 7"/>
    <w:basedOn w:val="Normale"/>
    <w:next w:val="Normale"/>
    <w:link w:val="Titolo7Carattere"/>
    <w:qFormat/>
    <w:rsid w:val="002D72EB"/>
    <w:pPr>
      <w:numPr>
        <w:ilvl w:val="6"/>
        <w:numId w:val="3"/>
      </w:numPr>
      <w:spacing w:after="0" w:line="360" w:lineRule="auto"/>
      <w:jc w:val="both"/>
      <w:outlineLvl w:val="6"/>
    </w:pPr>
    <w:rPr>
      <w:rFonts w:ascii="Times New Roman" w:eastAsia="Times New Roman" w:hAnsi="Times New Roman" w:cs="Times New Roman"/>
      <w:i/>
      <w:sz w:val="24"/>
      <w:szCs w:val="20"/>
      <w:lang w:eastAsia="it-IT"/>
    </w:rPr>
  </w:style>
  <w:style w:type="paragraph" w:styleId="Titolo8">
    <w:name w:val="heading 8"/>
    <w:basedOn w:val="Normale"/>
    <w:next w:val="Normale"/>
    <w:link w:val="Titolo8Carattere"/>
    <w:qFormat/>
    <w:rsid w:val="002D72EB"/>
    <w:pPr>
      <w:numPr>
        <w:ilvl w:val="7"/>
        <w:numId w:val="3"/>
      </w:numPr>
      <w:spacing w:after="0" w:line="360" w:lineRule="auto"/>
      <w:jc w:val="both"/>
      <w:outlineLvl w:val="7"/>
    </w:pPr>
    <w:rPr>
      <w:rFonts w:ascii="Times New Roman" w:eastAsia="Times New Roman" w:hAnsi="Times New Roman" w:cs="Times New Roman"/>
      <w:i/>
      <w:sz w:val="24"/>
      <w:szCs w:val="20"/>
      <w:lang w:eastAsia="it-IT"/>
    </w:rPr>
  </w:style>
  <w:style w:type="paragraph" w:styleId="Titolo9">
    <w:name w:val="heading 9"/>
    <w:basedOn w:val="Normale"/>
    <w:next w:val="Normale"/>
    <w:link w:val="Titolo9Carattere"/>
    <w:qFormat/>
    <w:rsid w:val="002D72EB"/>
    <w:pPr>
      <w:numPr>
        <w:ilvl w:val="8"/>
        <w:numId w:val="3"/>
      </w:numPr>
      <w:spacing w:before="240" w:after="60" w:line="360" w:lineRule="auto"/>
      <w:outlineLvl w:val="8"/>
    </w:pPr>
    <w:rPr>
      <w:rFonts w:ascii="Times New Roman" w:eastAsia="Times New Roman" w:hAnsi="Times New Roman" w:cs="Arial"/>
      <w:b/>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unhideWhenUsed/>
    <w:rsid w:val="006C6CE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6CE4"/>
    <w:rPr>
      <w:rFonts w:ascii="Tahoma" w:hAnsi="Tahoma" w:cs="Tahoma"/>
      <w:sz w:val="16"/>
      <w:szCs w:val="16"/>
    </w:rPr>
  </w:style>
  <w:style w:type="paragraph" w:styleId="Paragrafoelenco">
    <w:name w:val="List Paragraph"/>
    <w:basedOn w:val="Normale"/>
    <w:uiPriority w:val="34"/>
    <w:qFormat/>
    <w:rsid w:val="009571E1"/>
    <w:pPr>
      <w:ind w:left="720"/>
      <w:contextualSpacing/>
    </w:pPr>
  </w:style>
  <w:style w:type="paragraph" w:customStyle="1" w:styleId="00FMtesto">
    <w:name w:val="00 FM testo"/>
    <w:basedOn w:val="Normale"/>
    <w:qFormat/>
    <w:rsid w:val="009571E1"/>
    <w:pPr>
      <w:spacing w:before="120" w:after="0" w:line="288" w:lineRule="auto"/>
      <w:ind w:firstLine="851"/>
      <w:jc w:val="both"/>
    </w:pPr>
    <w:rPr>
      <w:rFonts w:ascii="Verdana" w:eastAsiaTheme="minorEastAsia" w:hAnsi="Verdana"/>
      <w:sz w:val="20"/>
      <w:lang w:eastAsia="it-IT"/>
    </w:rPr>
  </w:style>
  <w:style w:type="paragraph" w:customStyle="1" w:styleId="01FMtitolo">
    <w:name w:val="01 FM titolo"/>
    <w:basedOn w:val="00FMtesto"/>
    <w:next w:val="00FMtesto"/>
    <w:qFormat/>
    <w:rsid w:val="007B1B15"/>
    <w:pPr>
      <w:numPr>
        <w:numId w:val="1"/>
      </w:numPr>
      <w:jc w:val="left"/>
    </w:pPr>
    <w:rPr>
      <w:b/>
      <w:caps/>
      <w:sz w:val="26"/>
    </w:rPr>
  </w:style>
  <w:style w:type="paragraph" w:customStyle="1" w:styleId="02FMtitolo">
    <w:name w:val="02 FM titolo"/>
    <w:basedOn w:val="00FMtesto"/>
    <w:next w:val="00FMtesto"/>
    <w:qFormat/>
    <w:rsid w:val="007B1B15"/>
    <w:pPr>
      <w:numPr>
        <w:ilvl w:val="1"/>
        <w:numId w:val="1"/>
      </w:numPr>
    </w:pPr>
    <w:rPr>
      <w:b/>
      <w:sz w:val="24"/>
    </w:rPr>
  </w:style>
  <w:style w:type="paragraph" w:customStyle="1" w:styleId="03FMtitolo">
    <w:name w:val="03 FM titolo"/>
    <w:basedOn w:val="00FMtesto"/>
    <w:next w:val="00FMtesto"/>
    <w:qFormat/>
    <w:rsid w:val="007B1B15"/>
    <w:pPr>
      <w:numPr>
        <w:ilvl w:val="2"/>
        <w:numId w:val="1"/>
      </w:numPr>
    </w:pPr>
    <w:rPr>
      <w:sz w:val="24"/>
    </w:rPr>
  </w:style>
  <w:style w:type="paragraph" w:customStyle="1" w:styleId="04FMtitolo">
    <w:name w:val="04 FM titolo"/>
    <w:basedOn w:val="00FMtesto"/>
    <w:next w:val="00FMtesto"/>
    <w:qFormat/>
    <w:rsid w:val="009571E1"/>
    <w:pPr>
      <w:ind w:firstLine="0"/>
    </w:pPr>
  </w:style>
  <w:style w:type="paragraph" w:customStyle="1" w:styleId="05FMtitolo">
    <w:name w:val="05 FM titolo"/>
    <w:basedOn w:val="00FMtesto"/>
    <w:next w:val="00FMtesto"/>
    <w:qFormat/>
    <w:rsid w:val="009571E1"/>
    <w:pPr>
      <w:ind w:firstLine="0"/>
    </w:pPr>
  </w:style>
  <w:style w:type="paragraph" w:customStyle="1" w:styleId="06FMtitolo">
    <w:name w:val="06 FM titolo"/>
    <w:basedOn w:val="00FMtesto"/>
    <w:next w:val="00FMtesto"/>
    <w:qFormat/>
    <w:rsid w:val="009571E1"/>
    <w:pPr>
      <w:ind w:firstLine="0"/>
    </w:pPr>
  </w:style>
  <w:style w:type="paragraph" w:styleId="Sommario1">
    <w:name w:val="toc 1"/>
    <w:basedOn w:val="Normale"/>
    <w:next w:val="Normale"/>
    <w:autoRedefine/>
    <w:uiPriority w:val="39"/>
    <w:unhideWhenUsed/>
    <w:rsid w:val="00634921"/>
    <w:pPr>
      <w:spacing w:after="100"/>
    </w:pPr>
  </w:style>
  <w:style w:type="character" w:styleId="Collegamentoipertestuale">
    <w:name w:val="Hyperlink"/>
    <w:basedOn w:val="Carpredefinitoparagrafo"/>
    <w:uiPriority w:val="99"/>
    <w:unhideWhenUsed/>
    <w:rsid w:val="00634921"/>
    <w:rPr>
      <w:color w:val="0000FF" w:themeColor="hyperlink"/>
      <w:u w:val="single"/>
    </w:rPr>
  </w:style>
  <w:style w:type="paragraph" w:styleId="Sommario2">
    <w:name w:val="toc 2"/>
    <w:basedOn w:val="Normale"/>
    <w:next w:val="Normale"/>
    <w:autoRedefine/>
    <w:uiPriority w:val="39"/>
    <w:unhideWhenUsed/>
    <w:rsid w:val="009D1DC3"/>
    <w:pPr>
      <w:spacing w:after="100"/>
      <w:ind w:left="220"/>
    </w:pPr>
  </w:style>
  <w:style w:type="paragraph" w:styleId="Sommario3">
    <w:name w:val="toc 3"/>
    <w:basedOn w:val="Normale"/>
    <w:next w:val="Normale"/>
    <w:autoRedefine/>
    <w:uiPriority w:val="39"/>
    <w:unhideWhenUsed/>
    <w:rsid w:val="009D1DC3"/>
    <w:pPr>
      <w:spacing w:after="100"/>
      <w:ind w:left="440"/>
    </w:pPr>
  </w:style>
  <w:style w:type="paragraph" w:styleId="Intestazione">
    <w:name w:val="header"/>
    <w:basedOn w:val="Normale"/>
    <w:link w:val="IntestazioneCarattere"/>
    <w:unhideWhenUsed/>
    <w:rsid w:val="00345E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5E73"/>
  </w:style>
  <w:style w:type="paragraph" w:styleId="Pidipagina">
    <w:name w:val="footer"/>
    <w:basedOn w:val="Normale"/>
    <w:link w:val="PidipaginaCarattere"/>
    <w:unhideWhenUsed/>
    <w:rsid w:val="00345E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45E73"/>
  </w:style>
  <w:style w:type="table" w:styleId="Grigliatabella">
    <w:name w:val="Table Grid"/>
    <w:basedOn w:val="Tabellanormale"/>
    <w:uiPriority w:val="59"/>
    <w:rsid w:val="00345E7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FMintpi">
    <w:name w:val="00 FM int+piè"/>
    <w:basedOn w:val="00FMtesto"/>
    <w:qFormat/>
    <w:rsid w:val="00345E73"/>
    <w:pPr>
      <w:spacing w:before="0"/>
      <w:ind w:firstLine="0"/>
    </w:pPr>
  </w:style>
  <w:style w:type="paragraph" w:styleId="Puntoelenco">
    <w:name w:val="List Bullet"/>
    <w:basedOn w:val="Normale"/>
    <w:rsid w:val="002D72EB"/>
    <w:pPr>
      <w:numPr>
        <w:numId w:val="2"/>
      </w:numPr>
      <w:spacing w:after="0" w:line="360" w:lineRule="auto"/>
      <w:ind w:left="568" w:hanging="284"/>
      <w:jc w:val="both"/>
    </w:pPr>
    <w:rPr>
      <w:rFonts w:ascii="Times New Roman" w:eastAsia="Times New Roman" w:hAnsi="Times New Roman" w:cs="Times New Roman"/>
      <w:szCs w:val="24"/>
      <w:lang w:eastAsia="it-IT"/>
    </w:rPr>
  </w:style>
  <w:style w:type="paragraph" w:styleId="Puntoelenco2">
    <w:name w:val="List Bullet 2"/>
    <w:basedOn w:val="Puntoelenco"/>
    <w:rsid w:val="002D72EB"/>
    <w:pPr>
      <w:ind w:left="360" w:hanging="360"/>
    </w:pPr>
  </w:style>
  <w:style w:type="character" w:customStyle="1" w:styleId="Titolo1Carattere">
    <w:name w:val="Titolo 1 Carattere"/>
    <w:basedOn w:val="Carpredefinitoparagrafo"/>
    <w:link w:val="Titolo1"/>
    <w:rsid w:val="0064779D"/>
    <w:rPr>
      <w:rFonts w:ascii="Verdana" w:eastAsiaTheme="minorEastAsia" w:hAnsi="Verdana"/>
      <w:b/>
      <w:sz w:val="28"/>
      <w:szCs w:val="28"/>
      <w:lang w:eastAsia="it-IT"/>
    </w:rPr>
  </w:style>
  <w:style w:type="character" w:customStyle="1" w:styleId="Titolo2Carattere">
    <w:name w:val="Titolo 2 Carattere"/>
    <w:basedOn w:val="Carpredefinitoparagrafo"/>
    <w:link w:val="Titolo2"/>
    <w:rsid w:val="002D72EB"/>
    <w:rPr>
      <w:rFonts w:ascii="Times New Roman" w:eastAsia="Times New Roman" w:hAnsi="Times New Roman" w:cs="Arial"/>
      <w:b/>
      <w:bCs/>
      <w:iCs/>
      <w:szCs w:val="24"/>
      <w:lang w:eastAsia="it-IT"/>
    </w:rPr>
  </w:style>
  <w:style w:type="character" w:customStyle="1" w:styleId="Titolo3Carattere">
    <w:name w:val="Titolo 3 Carattere"/>
    <w:basedOn w:val="Carpredefinitoparagrafo"/>
    <w:link w:val="Titolo3"/>
    <w:rsid w:val="002D72EB"/>
    <w:rPr>
      <w:rFonts w:ascii="Times New Roman" w:eastAsia="Times New Roman" w:hAnsi="Times New Roman" w:cs="Times New Roman"/>
      <w:i/>
      <w:szCs w:val="20"/>
      <w:lang w:eastAsia="it-IT"/>
    </w:rPr>
  </w:style>
  <w:style w:type="character" w:customStyle="1" w:styleId="Titolo4Carattere">
    <w:name w:val="Titolo 4 Carattere"/>
    <w:basedOn w:val="Carpredefinitoparagrafo"/>
    <w:link w:val="Titolo4"/>
    <w:rsid w:val="002D72EB"/>
    <w:rPr>
      <w:rFonts w:ascii="Times New Roman" w:eastAsia="Times New Roman" w:hAnsi="Times New Roman" w:cs="Times New Roman"/>
      <w:bCs/>
      <w:i/>
      <w:sz w:val="20"/>
      <w:szCs w:val="18"/>
      <w:lang w:eastAsia="it-IT"/>
    </w:rPr>
  </w:style>
  <w:style w:type="character" w:customStyle="1" w:styleId="Titolo5Carattere">
    <w:name w:val="Titolo 5 Carattere"/>
    <w:basedOn w:val="Carpredefinitoparagrafo"/>
    <w:link w:val="Titolo5"/>
    <w:rsid w:val="002D72EB"/>
    <w:rPr>
      <w:rFonts w:ascii="Times New Roman" w:eastAsia="Times New Roman" w:hAnsi="Times New Roman" w:cs="Times New Roman"/>
      <w:b/>
      <w:bCs/>
      <w:iCs/>
      <w:szCs w:val="18"/>
      <w:lang w:eastAsia="it-IT"/>
    </w:rPr>
  </w:style>
  <w:style w:type="character" w:customStyle="1" w:styleId="Titolo6Carattere">
    <w:name w:val="Titolo 6 Carattere"/>
    <w:basedOn w:val="Carpredefinitoparagrafo"/>
    <w:link w:val="Titolo6"/>
    <w:rsid w:val="002D72EB"/>
    <w:rPr>
      <w:rFonts w:ascii="Times New Roman" w:eastAsia="Times New Roman" w:hAnsi="Times New Roman" w:cs="Times New Roman"/>
      <w:sz w:val="24"/>
      <w:szCs w:val="20"/>
      <w:u w:val="single"/>
      <w:lang w:eastAsia="it-IT"/>
    </w:rPr>
  </w:style>
  <w:style w:type="character" w:customStyle="1" w:styleId="Titolo7Carattere">
    <w:name w:val="Titolo 7 Carattere"/>
    <w:basedOn w:val="Carpredefinitoparagrafo"/>
    <w:link w:val="Titolo7"/>
    <w:rsid w:val="002D72EB"/>
    <w:rPr>
      <w:rFonts w:ascii="Times New Roman" w:eastAsia="Times New Roman" w:hAnsi="Times New Roman" w:cs="Times New Roman"/>
      <w:i/>
      <w:sz w:val="24"/>
      <w:szCs w:val="20"/>
      <w:lang w:eastAsia="it-IT"/>
    </w:rPr>
  </w:style>
  <w:style w:type="character" w:customStyle="1" w:styleId="Titolo8Carattere">
    <w:name w:val="Titolo 8 Carattere"/>
    <w:basedOn w:val="Carpredefinitoparagrafo"/>
    <w:link w:val="Titolo8"/>
    <w:rsid w:val="002D72EB"/>
    <w:rPr>
      <w:rFonts w:ascii="Times New Roman" w:eastAsia="Times New Roman" w:hAnsi="Times New Roman" w:cs="Times New Roman"/>
      <w:i/>
      <w:sz w:val="24"/>
      <w:szCs w:val="20"/>
      <w:lang w:eastAsia="it-IT"/>
    </w:rPr>
  </w:style>
  <w:style w:type="character" w:customStyle="1" w:styleId="Titolo9Carattere">
    <w:name w:val="Titolo 9 Carattere"/>
    <w:basedOn w:val="Carpredefinitoparagrafo"/>
    <w:link w:val="Titolo9"/>
    <w:rsid w:val="002D72EB"/>
    <w:rPr>
      <w:rFonts w:ascii="Times New Roman" w:eastAsia="Times New Roman" w:hAnsi="Times New Roman" w:cs="Arial"/>
      <w:b/>
      <w:sz w:val="28"/>
      <w:szCs w:val="28"/>
      <w:lang w:eastAsia="it-IT"/>
    </w:rPr>
  </w:style>
  <w:style w:type="paragraph" w:styleId="Puntoelenco4">
    <w:name w:val="List Bullet 4"/>
    <w:basedOn w:val="Normale"/>
    <w:semiHidden/>
    <w:rsid w:val="002D72EB"/>
    <w:pPr>
      <w:numPr>
        <w:numId w:val="4"/>
      </w:numPr>
      <w:spacing w:after="0" w:line="360" w:lineRule="auto"/>
      <w:jc w:val="both"/>
    </w:pPr>
    <w:rPr>
      <w:rFonts w:ascii="Times New Roman" w:eastAsia="Times New Roman" w:hAnsi="Times New Roman" w:cs="Times New Roman"/>
      <w:szCs w:val="24"/>
      <w:lang w:eastAsia="it-IT"/>
    </w:rPr>
  </w:style>
  <w:style w:type="numbering" w:styleId="1ai">
    <w:name w:val="Outline List 1"/>
    <w:basedOn w:val="Nessunelenco"/>
    <w:semiHidden/>
    <w:rsid w:val="00AC53E5"/>
    <w:pPr>
      <w:numPr>
        <w:numId w:val="6"/>
      </w:numPr>
    </w:pPr>
  </w:style>
  <w:style w:type="paragraph" w:styleId="Sommario4">
    <w:name w:val="toc 4"/>
    <w:basedOn w:val="Normale"/>
    <w:next w:val="Normale"/>
    <w:autoRedefine/>
    <w:uiPriority w:val="39"/>
    <w:unhideWhenUsed/>
    <w:rsid w:val="00684C0D"/>
    <w:pPr>
      <w:spacing w:after="100"/>
      <w:ind w:left="660"/>
    </w:pPr>
    <w:rPr>
      <w:rFonts w:eastAsiaTheme="minorEastAsia"/>
      <w:lang w:eastAsia="it-IT"/>
    </w:rPr>
  </w:style>
  <w:style w:type="paragraph" w:styleId="Sommario5">
    <w:name w:val="toc 5"/>
    <w:basedOn w:val="Normale"/>
    <w:next w:val="Normale"/>
    <w:autoRedefine/>
    <w:uiPriority w:val="39"/>
    <w:unhideWhenUsed/>
    <w:rsid w:val="00684C0D"/>
    <w:pPr>
      <w:spacing w:after="100"/>
      <w:ind w:left="880"/>
    </w:pPr>
    <w:rPr>
      <w:rFonts w:eastAsiaTheme="minorEastAsia"/>
      <w:lang w:eastAsia="it-IT"/>
    </w:rPr>
  </w:style>
  <w:style w:type="paragraph" w:styleId="Sommario6">
    <w:name w:val="toc 6"/>
    <w:basedOn w:val="Normale"/>
    <w:next w:val="Normale"/>
    <w:autoRedefine/>
    <w:uiPriority w:val="39"/>
    <w:unhideWhenUsed/>
    <w:rsid w:val="00684C0D"/>
    <w:pPr>
      <w:spacing w:after="100"/>
      <w:ind w:left="1100"/>
    </w:pPr>
    <w:rPr>
      <w:rFonts w:eastAsiaTheme="minorEastAsia"/>
      <w:lang w:eastAsia="it-IT"/>
    </w:rPr>
  </w:style>
  <w:style w:type="paragraph" w:styleId="Sommario7">
    <w:name w:val="toc 7"/>
    <w:basedOn w:val="Normale"/>
    <w:next w:val="Normale"/>
    <w:autoRedefine/>
    <w:uiPriority w:val="39"/>
    <w:unhideWhenUsed/>
    <w:rsid w:val="00684C0D"/>
    <w:pPr>
      <w:spacing w:after="100"/>
      <w:ind w:left="1320"/>
    </w:pPr>
    <w:rPr>
      <w:rFonts w:eastAsiaTheme="minorEastAsia"/>
      <w:lang w:eastAsia="it-IT"/>
    </w:rPr>
  </w:style>
  <w:style w:type="paragraph" w:styleId="Sommario8">
    <w:name w:val="toc 8"/>
    <w:basedOn w:val="Normale"/>
    <w:next w:val="Normale"/>
    <w:autoRedefine/>
    <w:uiPriority w:val="39"/>
    <w:unhideWhenUsed/>
    <w:rsid w:val="00684C0D"/>
    <w:pPr>
      <w:spacing w:after="100"/>
      <w:ind w:left="1540"/>
    </w:pPr>
    <w:rPr>
      <w:rFonts w:eastAsiaTheme="minorEastAsia"/>
      <w:lang w:eastAsia="it-IT"/>
    </w:rPr>
  </w:style>
  <w:style w:type="paragraph" w:styleId="Sommario9">
    <w:name w:val="toc 9"/>
    <w:basedOn w:val="Normale"/>
    <w:next w:val="Normale"/>
    <w:autoRedefine/>
    <w:uiPriority w:val="39"/>
    <w:unhideWhenUsed/>
    <w:rsid w:val="00684C0D"/>
    <w:pPr>
      <w:spacing w:after="100"/>
      <w:ind w:left="1760"/>
    </w:pPr>
    <w:rPr>
      <w:rFonts w:eastAsiaTheme="minorEastAsia"/>
      <w:lang w:eastAsia="it-IT"/>
    </w:rPr>
  </w:style>
  <w:style w:type="paragraph" w:styleId="Didascalia">
    <w:name w:val="caption"/>
    <w:basedOn w:val="Normale"/>
    <w:next w:val="Normale"/>
    <w:uiPriority w:val="35"/>
    <w:unhideWhenUsed/>
    <w:qFormat/>
    <w:rsid w:val="00612E3E"/>
    <w:pPr>
      <w:keepNext/>
      <w:spacing w:line="240" w:lineRule="auto"/>
      <w:jc w:val="center"/>
    </w:pPr>
    <w:rPr>
      <w:rFonts w:ascii="Verdana" w:hAnsi="Verdana"/>
      <w:b/>
      <w:bCs/>
      <w:color w:val="4F81BD" w:themeColor="accent1"/>
      <w:sz w:val="20"/>
      <w:szCs w:val="20"/>
    </w:rPr>
  </w:style>
  <w:style w:type="paragraph" w:customStyle="1" w:styleId="ZSEC1">
    <w:name w:val="Z_SEC1"/>
    <w:rsid w:val="00CD324A"/>
    <w:pPr>
      <w:widowControl w:val="0"/>
      <w:tabs>
        <w:tab w:val="left" w:pos="1440"/>
        <w:tab w:val="left" w:pos="2880"/>
        <w:tab w:val="left" w:pos="4320"/>
        <w:tab w:val="left" w:pos="5760"/>
        <w:tab w:val="left" w:pos="7200"/>
        <w:tab w:val="left" w:pos="8640"/>
        <w:tab w:val="left" w:pos="10080"/>
        <w:tab w:val="left" w:pos="11520"/>
      </w:tabs>
      <w:spacing w:after="0" w:line="1020" w:lineRule="atLeast"/>
      <w:jc w:val="right"/>
    </w:pPr>
    <w:rPr>
      <w:rFonts w:ascii="Zurich UBlkEx BT" w:eastAsia="Times New Roman" w:hAnsi="Zurich UBlkEx BT" w:cs="Times New Roman"/>
      <w:snapToGrid w:val="0"/>
      <w:sz w:val="70"/>
      <w:szCs w:val="20"/>
      <w:lang w:val="en-US" w:eastAsia="it-IT"/>
    </w:rPr>
  </w:style>
  <w:style w:type="paragraph" w:customStyle="1" w:styleId="CAPITOLO2">
    <w:name w:val="CAPITOLO 2"/>
    <w:rsid w:val="00CD324A"/>
    <w:pPr>
      <w:widowControl w:val="0"/>
      <w:tabs>
        <w:tab w:val="left" w:pos="1440"/>
        <w:tab w:val="left" w:pos="2880"/>
        <w:tab w:val="left" w:pos="4320"/>
        <w:tab w:val="left" w:pos="5760"/>
        <w:tab w:val="left" w:pos="7200"/>
        <w:tab w:val="left" w:pos="8640"/>
        <w:tab w:val="left" w:pos="10080"/>
        <w:tab w:val="left" w:pos="11520"/>
      </w:tabs>
      <w:spacing w:before="396" w:after="0" w:line="504" w:lineRule="atLeast"/>
      <w:ind w:left="540"/>
      <w:jc w:val="right"/>
    </w:pPr>
    <w:rPr>
      <w:rFonts w:ascii="Arial Narrow" w:eastAsia="Times New Roman" w:hAnsi="Arial Narrow" w:cs="Times New Roman"/>
      <w:b/>
      <w:snapToGrid w:val="0"/>
      <w:sz w:val="40"/>
      <w:szCs w:val="20"/>
      <w:lang w:val="en-US" w:eastAsia="it-IT"/>
    </w:rPr>
  </w:style>
  <w:style w:type="paragraph" w:customStyle="1" w:styleId="TESTATA1">
    <w:name w:val="TESTATA 1"/>
    <w:rsid w:val="00CD324A"/>
    <w:pPr>
      <w:keepNext/>
      <w:widowControl w:val="0"/>
      <w:spacing w:after="277" w:line="435" w:lineRule="atLeast"/>
      <w:jc w:val="both"/>
    </w:pPr>
    <w:rPr>
      <w:rFonts w:ascii="Arial Narrow" w:eastAsia="Times New Roman" w:hAnsi="Arial Narrow" w:cs="Times New Roman"/>
      <w:b/>
      <w:snapToGrid w:val="0"/>
      <w:sz w:val="32"/>
      <w:szCs w:val="20"/>
      <w:lang w:val="en-US" w:eastAsia="it-IT"/>
    </w:rPr>
  </w:style>
  <w:style w:type="paragraph" w:styleId="Corpotesto">
    <w:name w:val="Body Text"/>
    <w:basedOn w:val="Normale"/>
    <w:link w:val="CorpotestoCarattere"/>
    <w:autoRedefine/>
    <w:rsid w:val="00CD324A"/>
    <w:pPr>
      <w:widowControl w:val="0"/>
      <w:spacing w:after="0" w:line="360" w:lineRule="auto"/>
      <w:jc w:val="both"/>
    </w:pPr>
    <w:rPr>
      <w:rFonts w:ascii="Times New Roman" w:eastAsia="Times New Roman" w:hAnsi="Times New Roman" w:cs="Times New Roman"/>
      <w:snapToGrid w:val="0"/>
      <w:szCs w:val="20"/>
      <w:lang w:eastAsia="it-IT"/>
    </w:rPr>
  </w:style>
  <w:style w:type="character" w:customStyle="1" w:styleId="CorpotestoCarattere">
    <w:name w:val="Corpo testo Carattere"/>
    <w:basedOn w:val="Carpredefinitoparagrafo"/>
    <w:link w:val="Corpotesto"/>
    <w:rsid w:val="00CD324A"/>
    <w:rPr>
      <w:rFonts w:ascii="Times New Roman" w:eastAsia="Times New Roman" w:hAnsi="Times New Roman" w:cs="Times New Roman"/>
      <w:snapToGrid w:val="0"/>
      <w:szCs w:val="20"/>
      <w:lang w:eastAsia="it-IT"/>
    </w:rPr>
  </w:style>
  <w:style w:type="paragraph" w:customStyle="1" w:styleId="RIENTRO3">
    <w:name w:val="RIENTRO 3"/>
    <w:autoRedefine/>
    <w:rsid w:val="00CD324A"/>
    <w:pPr>
      <w:widowControl w:val="0"/>
      <w:numPr>
        <w:numId w:val="12"/>
      </w:numPr>
      <w:spacing w:after="0" w:line="360" w:lineRule="auto"/>
      <w:ind w:left="0" w:firstLine="0"/>
    </w:pPr>
    <w:rPr>
      <w:rFonts w:ascii="Times New Roman" w:eastAsia="Times New Roman" w:hAnsi="Times New Roman" w:cs="Times New Roman"/>
      <w:snapToGrid w:val="0"/>
      <w:szCs w:val="20"/>
      <w:lang w:eastAsia="it-IT" w:bidi="he-IL"/>
    </w:rPr>
  </w:style>
  <w:style w:type="paragraph" w:customStyle="1" w:styleId="TESTATA2">
    <w:name w:val="TESTATA 2"/>
    <w:rsid w:val="00CD324A"/>
    <w:pPr>
      <w:keepNext/>
      <w:widowControl w:val="0"/>
      <w:tabs>
        <w:tab w:val="left" w:pos="1440"/>
        <w:tab w:val="left" w:pos="2880"/>
        <w:tab w:val="left" w:pos="2976"/>
        <w:tab w:val="left" w:pos="4320"/>
        <w:tab w:val="left" w:pos="5760"/>
        <w:tab w:val="left" w:pos="7200"/>
        <w:tab w:val="left" w:pos="8640"/>
        <w:tab w:val="left" w:pos="10080"/>
        <w:tab w:val="left" w:pos="11520"/>
      </w:tabs>
      <w:spacing w:before="113" w:after="205" w:line="312" w:lineRule="atLeast"/>
      <w:ind w:left="1417"/>
    </w:pPr>
    <w:rPr>
      <w:rFonts w:ascii="Arial Narrow" w:eastAsia="Times New Roman" w:hAnsi="Arial Narrow" w:cs="Times New Roman"/>
      <w:b/>
      <w:snapToGrid w:val="0"/>
      <w:sz w:val="28"/>
      <w:szCs w:val="20"/>
      <w:lang w:val="en-US" w:eastAsia="it-IT"/>
    </w:rPr>
  </w:style>
  <w:style w:type="paragraph" w:customStyle="1" w:styleId="RIENTRO7">
    <w:name w:val="RIENTRO 7"/>
    <w:rsid w:val="00CD324A"/>
    <w:pPr>
      <w:widowControl w:val="0"/>
      <w:spacing w:after="0" w:line="221" w:lineRule="atLeast"/>
      <w:ind w:left="3118"/>
      <w:jc w:val="both"/>
    </w:pPr>
    <w:rPr>
      <w:rFonts w:ascii="Times New Roman" w:eastAsia="Times New Roman" w:hAnsi="Times New Roman" w:cs="Times New Roman"/>
      <w:snapToGrid w:val="0"/>
      <w:sz w:val="20"/>
      <w:szCs w:val="20"/>
      <w:lang w:val="en-US" w:eastAsia="it-IT"/>
    </w:rPr>
  </w:style>
  <w:style w:type="paragraph" w:customStyle="1" w:styleId="RIENTRO1">
    <w:name w:val="RIENTRO 1"/>
    <w:rsid w:val="00CD324A"/>
    <w:pPr>
      <w:widowControl w:val="0"/>
      <w:spacing w:after="0" w:line="221" w:lineRule="atLeast"/>
      <w:ind w:left="1417"/>
      <w:jc w:val="both"/>
    </w:pPr>
    <w:rPr>
      <w:rFonts w:ascii="Times New Roman" w:eastAsia="Times New Roman" w:hAnsi="Times New Roman" w:cs="Times New Roman"/>
      <w:snapToGrid w:val="0"/>
      <w:sz w:val="20"/>
      <w:szCs w:val="20"/>
      <w:lang w:val="en-US" w:eastAsia="it-IT"/>
    </w:rPr>
  </w:style>
  <w:style w:type="paragraph" w:customStyle="1" w:styleId="RIENTRO2">
    <w:name w:val="RIENTRO 2"/>
    <w:rsid w:val="00CD324A"/>
    <w:pPr>
      <w:widowControl w:val="0"/>
      <w:spacing w:after="0" w:line="221" w:lineRule="atLeast"/>
      <w:ind w:left="1985"/>
      <w:jc w:val="both"/>
    </w:pPr>
    <w:rPr>
      <w:rFonts w:ascii="Times New Roman" w:eastAsia="Times New Roman" w:hAnsi="Times New Roman" w:cs="Times New Roman"/>
      <w:i/>
      <w:snapToGrid w:val="0"/>
      <w:sz w:val="20"/>
      <w:szCs w:val="20"/>
      <w:lang w:val="en-US" w:eastAsia="it-IT"/>
    </w:rPr>
  </w:style>
  <w:style w:type="paragraph" w:customStyle="1" w:styleId="ATTENZIONE1">
    <w:name w:val="ATTENZIONE 1"/>
    <w:rsid w:val="00CD324A"/>
    <w:pPr>
      <w:keepNext/>
      <w:widowControl w:val="0"/>
      <w:spacing w:after="0" w:line="232" w:lineRule="atLeast"/>
      <w:ind w:left="1417"/>
      <w:jc w:val="both"/>
    </w:pPr>
    <w:rPr>
      <w:rFonts w:ascii="Arial" w:eastAsia="Times New Roman" w:hAnsi="Arial" w:cs="Times New Roman"/>
      <w:b/>
      <w:snapToGrid w:val="0"/>
      <w:sz w:val="20"/>
      <w:szCs w:val="20"/>
      <w:lang w:val="en-US" w:eastAsia="it-IT"/>
    </w:rPr>
  </w:style>
  <w:style w:type="paragraph" w:customStyle="1" w:styleId="ATTENZIONE2">
    <w:name w:val="ATTENZIONE 2"/>
    <w:rsid w:val="00CD324A"/>
    <w:pPr>
      <w:widowControl w:val="0"/>
      <w:spacing w:after="0" w:line="221" w:lineRule="atLeast"/>
      <w:ind w:left="1417" w:firstLine="113"/>
      <w:jc w:val="both"/>
    </w:pPr>
    <w:rPr>
      <w:rFonts w:ascii="Times New Roman" w:eastAsia="Times New Roman" w:hAnsi="Times New Roman" w:cs="Times New Roman"/>
      <w:snapToGrid w:val="0"/>
      <w:sz w:val="20"/>
      <w:szCs w:val="20"/>
      <w:lang w:val="en-US" w:eastAsia="it-IT"/>
    </w:rPr>
  </w:style>
  <w:style w:type="paragraph" w:customStyle="1" w:styleId="l">
    <w:name w:val="l"/>
    <w:basedOn w:val="Normale"/>
    <w:rsid w:val="00CD324A"/>
    <w:pPr>
      <w:widowControl w:val="0"/>
      <w:tabs>
        <w:tab w:val="left" w:pos="567"/>
        <w:tab w:val="left" w:pos="2552"/>
      </w:tabs>
      <w:spacing w:after="0" w:line="360" w:lineRule="auto"/>
      <w:ind w:right="-1"/>
      <w:jc w:val="both"/>
    </w:pPr>
    <w:rPr>
      <w:rFonts w:ascii="Footlight MT Light" w:eastAsia="Times New Roman" w:hAnsi="Footlight MT Light" w:cs="Times New Roman"/>
      <w:szCs w:val="20"/>
      <w:lang w:eastAsia="it-IT"/>
    </w:rPr>
  </w:style>
  <w:style w:type="character" w:styleId="Numeropagina">
    <w:name w:val="page number"/>
    <w:basedOn w:val="Carpredefinitoparagrafo"/>
    <w:rsid w:val="00CD324A"/>
    <w:rPr>
      <w:sz w:val="20"/>
    </w:rPr>
  </w:style>
  <w:style w:type="paragraph" w:styleId="Rientrocorpodeltesto2">
    <w:name w:val="Body Text Indent 2"/>
    <w:basedOn w:val="Normale"/>
    <w:link w:val="Rientrocorpodeltesto2Carattere"/>
    <w:rsid w:val="00CD324A"/>
    <w:pPr>
      <w:widowControl w:val="0"/>
      <w:tabs>
        <w:tab w:val="left" w:pos="567"/>
        <w:tab w:val="left" w:pos="1843"/>
        <w:tab w:val="left" w:pos="2552"/>
        <w:tab w:val="left" w:pos="5529"/>
        <w:tab w:val="left" w:pos="5954"/>
      </w:tabs>
      <w:spacing w:after="0" w:line="360" w:lineRule="auto"/>
      <w:ind w:right="-1" w:firstLine="284"/>
      <w:jc w:val="both"/>
    </w:pPr>
    <w:rPr>
      <w:rFonts w:ascii="Times New Roman" w:eastAsia="Times New Roman" w:hAnsi="Times New Roman" w:cs="Times New Roman"/>
      <w:color w:val="FF0000"/>
      <w:szCs w:val="20"/>
      <w:lang w:eastAsia="it-IT"/>
    </w:rPr>
  </w:style>
  <w:style w:type="character" w:customStyle="1" w:styleId="Rientrocorpodeltesto2Carattere">
    <w:name w:val="Rientro corpo del testo 2 Carattere"/>
    <w:basedOn w:val="Carpredefinitoparagrafo"/>
    <w:link w:val="Rientrocorpodeltesto2"/>
    <w:rsid w:val="00CD324A"/>
    <w:rPr>
      <w:rFonts w:ascii="Times New Roman" w:eastAsia="Times New Roman" w:hAnsi="Times New Roman" w:cs="Times New Roman"/>
      <w:color w:val="FF0000"/>
      <w:szCs w:val="20"/>
      <w:lang w:eastAsia="it-IT"/>
    </w:rPr>
  </w:style>
  <w:style w:type="paragraph" w:styleId="Corpodeltesto2">
    <w:name w:val="Body Text 2"/>
    <w:basedOn w:val="Normale"/>
    <w:link w:val="Corpodeltesto2Carattere"/>
    <w:rsid w:val="00CD324A"/>
    <w:pPr>
      <w:widowControl w:val="0"/>
      <w:spacing w:after="0" w:line="240" w:lineRule="auto"/>
    </w:pPr>
    <w:rPr>
      <w:rFonts w:ascii="Times New Roman" w:eastAsia="Times New Roman" w:hAnsi="Times New Roman" w:cs="Times New Roman"/>
      <w:szCs w:val="20"/>
      <w:lang w:eastAsia="it-IT"/>
    </w:rPr>
  </w:style>
  <w:style w:type="character" w:customStyle="1" w:styleId="Corpodeltesto2Carattere">
    <w:name w:val="Corpo del testo 2 Carattere"/>
    <w:basedOn w:val="Carpredefinitoparagrafo"/>
    <w:link w:val="Corpodeltesto2"/>
    <w:rsid w:val="00CD324A"/>
    <w:rPr>
      <w:rFonts w:ascii="Times New Roman" w:eastAsia="Times New Roman" w:hAnsi="Times New Roman" w:cs="Times New Roman"/>
      <w:szCs w:val="20"/>
      <w:lang w:eastAsia="it-IT"/>
    </w:rPr>
  </w:style>
  <w:style w:type="paragraph" w:styleId="Rientrocorpodeltesto">
    <w:name w:val="Body Text Indent"/>
    <w:basedOn w:val="Normale"/>
    <w:link w:val="RientrocorpodeltestoCarattere"/>
    <w:rsid w:val="00CD324A"/>
    <w:pPr>
      <w:widowControl w:val="0"/>
      <w:spacing w:after="0" w:line="360" w:lineRule="auto"/>
      <w:ind w:firstLine="284"/>
      <w:jc w:val="both"/>
    </w:pPr>
    <w:rPr>
      <w:rFonts w:ascii="Times New Roman" w:eastAsia="Times New Roman" w:hAnsi="Times New Roman" w:cs="Times New Roman"/>
      <w:szCs w:val="20"/>
      <w:lang w:eastAsia="it-IT"/>
    </w:rPr>
  </w:style>
  <w:style w:type="character" w:customStyle="1" w:styleId="RientrocorpodeltestoCarattere">
    <w:name w:val="Rientro corpo del testo Carattere"/>
    <w:basedOn w:val="Carpredefinitoparagrafo"/>
    <w:link w:val="Rientrocorpodeltesto"/>
    <w:rsid w:val="00CD324A"/>
    <w:rPr>
      <w:rFonts w:ascii="Times New Roman" w:eastAsia="Times New Roman" w:hAnsi="Times New Roman" w:cs="Times New Roman"/>
      <w:szCs w:val="20"/>
      <w:lang w:eastAsia="it-IT"/>
    </w:rPr>
  </w:style>
  <w:style w:type="paragraph" w:styleId="Corpodeltesto3">
    <w:name w:val="Body Text 3"/>
    <w:basedOn w:val="Normale"/>
    <w:link w:val="Corpodeltesto3Carattere"/>
    <w:rsid w:val="00CD324A"/>
    <w:pPr>
      <w:widowControl w:val="0"/>
      <w:spacing w:after="0" w:line="360" w:lineRule="auto"/>
      <w:ind w:right="1134"/>
      <w:jc w:val="both"/>
    </w:pPr>
    <w:rPr>
      <w:rFonts w:ascii="Times New Roman" w:eastAsia="Times New Roman" w:hAnsi="Times New Roman" w:cs="Times New Roman"/>
      <w:szCs w:val="20"/>
      <w:lang w:eastAsia="it-IT"/>
    </w:rPr>
  </w:style>
  <w:style w:type="character" w:customStyle="1" w:styleId="Corpodeltesto3Carattere">
    <w:name w:val="Corpo del testo 3 Carattere"/>
    <w:basedOn w:val="Carpredefinitoparagrafo"/>
    <w:link w:val="Corpodeltesto3"/>
    <w:rsid w:val="00CD324A"/>
    <w:rPr>
      <w:rFonts w:ascii="Times New Roman" w:eastAsia="Times New Roman" w:hAnsi="Times New Roman" w:cs="Times New Roman"/>
      <w:szCs w:val="20"/>
      <w:lang w:eastAsia="it-IT"/>
    </w:rPr>
  </w:style>
  <w:style w:type="paragraph" w:styleId="Rientrocorpodeltesto3">
    <w:name w:val="Body Text Indent 3"/>
    <w:basedOn w:val="Normale"/>
    <w:link w:val="Rientrocorpodeltesto3Carattere"/>
    <w:rsid w:val="00CD324A"/>
    <w:pPr>
      <w:widowControl w:val="0"/>
      <w:spacing w:after="0" w:line="360" w:lineRule="auto"/>
      <w:ind w:right="1134" w:firstLine="284"/>
      <w:jc w:val="both"/>
    </w:pPr>
    <w:rPr>
      <w:rFonts w:ascii="Times New Roman" w:eastAsia="Times New Roman" w:hAnsi="Times New Roman" w:cs="Times New Roman"/>
      <w:szCs w:val="20"/>
      <w:lang w:eastAsia="it-IT"/>
    </w:rPr>
  </w:style>
  <w:style w:type="character" w:customStyle="1" w:styleId="Rientrocorpodeltesto3Carattere">
    <w:name w:val="Rientro corpo del testo 3 Carattere"/>
    <w:basedOn w:val="Carpredefinitoparagrafo"/>
    <w:link w:val="Rientrocorpodeltesto3"/>
    <w:rsid w:val="00CD324A"/>
    <w:rPr>
      <w:rFonts w:ascii="Times New Roman" w:eastAsia="Times New Roman" w:hAnsi="Times New Roman" w:cs="Times New Roman"/>
      <w:szCs w:val="20"/>
      <w:lang w:eastAsia="it-IT"/>
    </w:rPr>
  </w:style>
  <w:style w:type="paragraph" w:styleId="Mappadocumento">
    <w:name w:val="Document Map"/>
    <w:basedOn w:val="Normale"/>
    <w:link w:val="MappadocumentoCarattere"/>
    <w:semiHidden/>
    <w:rsid w:val="00CD324A"/>
    <w:pPr>
      <w:widowControl w:val="0"/>
      <w:shd w:val="clear" w:color="auto" w:fill="000080"/>
      <w:spacing w:after="0" w:line="240" w:lineRule="auto"/>
    </w:pPr>
    <w:rPr>
      <w:rFonts w:ascii="Tahoma" w:eastAsia="Times New Roman" w:hAnsi="Tahoma" w:cs="Times New Roman"/>
      <w:sz w:val="20"/>
      <w:szCs w:val="20"/>
      <w:lang w:eastAsia="it-IT"/>
    </w:rPr>
  </w:style>
  <w:style w:type="character" w:customStyle="1" w:styleId="MappadocumentoCarattere">
    <w:name w:val="Mappa documento Carattere"/>
    <w:basedOn w:val="Carpredefinitoparagrafo"/>
    <w:link w:val="Mappadocumento"/>
    <w:semiHidden/>
    <w:rsid w:val="00CD324A"/>
    <w:rPr>
      <w:rFonts w:ascii="Tahoma" w:eastAsia="Times New Roman" w:hAnsi="Tahoma" w:cs="Times New Roman"/>
      <w:sz w:val="20"/>
      <w:szCs w:val="20"/>
      <w:shd w:val="clear" w:color="auto" w:fill="000080"/>
      <w:lang w:eastAsia="it-IT"/>
    </w:rPr>
  </w:style>
  <w:style w:type="character" w:styleId="Collegamentovisitato">
    <w:name w:val="FollowedHyperlink"/>
    <w:basedOn w:val="Carpredefinitoparagrafo"/>
    <w:rsid w:val="00CD324A"/>
    <w:rPr>
      <w:color w:val="800080"/>
      <w:u w:val="single"/>
    </w:rPr>
  </w:style>
  <w:style w:type="paragraph" w:styleId="Titolo">
    <w:name w:val="Title"/>
    <w:basedOn w:val="Normale"/>
    <w:link w:val="TitoloCarattere"/>
    <w:qFormat/>
    <w:rsid w:val="00CD324A"/>
    <w:pPr>
      <w:spacing w:before="240" w:after="60" w:line="360" w:lineRule="auto"/>
      <w:jc w:val="center"/>
      <w:outlineLvl w:val="0"/>
    </w:pPr>
    <w:rPr>
      <w:rFonts w:ascii="Arial" w:eastAsia="Times New Roman" w:hAnsi="Arial" w:cs="Times New Roman"/>
      <w:b/>
      <w:kern w:val="28"/>
      <w:sz w:val="32"/>
      <w:szCs w:val="20"/>
      <w:lang w:eastAsia="it-IT"/>
    </w:rPr>
  </w:style>
  <w:style w:type="character" w:customStyle="1" w:styleId="TitoloCarattere">
    <w:name w:val="Titolo Carattere"/>
    <w:basedOn w:val="Carpredefinitoparagrafo"/>
    <w:link w:val="Titolo"/>
    <w:rsid w:val="00CD324A"/>
    <w:rPr>
      <w:rFonts w:ascii="Arial" w:eastAsia="Times New Roman" w:hAnsi="Arial" w:cs="Times New Roman"/>
      <w:b/>
      <w:kern w:val="28"/>
      <w:sz w:val="32"/>
      <w:szCs w:val="20"/>
      <w:lang w:eastAsia="it-IT"/>
    </w:rPr>
  </w:style>
  <w:style w:type="paragraph" w:styleId="Testonormale">
    <w:name w:val="Plain Text"/>
    <w:basedOn w:val="Normale"/>
    <w:link w:val="TestonormaleCarattere"/>
    <w:rsid w:val="00CD324A"/>
    <w:pPr>
      <w:spacing w:after="0" w:line="240" w:lineRule="auto"/>
    </w:pPr>
    <w:rPr>
      <w:rFonts w:ascii="Courier New" w:eastAsia="Times New Roman" w:hAnsi="Courier New" w:cs="Courier New"/>
      <w:sz w:val="20"/>
      <w:szCs w:val="20"/>
      <w:lang w:eastAsia="it-IT"/>
    </w:rPr>
  </w:style>
  <w:style w:type="character" w:customStyle="1" w:styleId="TestonormaleCarattere">
    <w:name w:val="Testo normale Carattere"/>
    <w:basedOn w:val="Carpredefinitoparagrafo"/>
    <w:link w:val="Testonormale"/>
    <w:rsid w:val="00CD324A"/>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0.wmf"/><Relationship Id="rId50" Type="http://schemas.openxmlformats.org/officeDocument/2006/relationships/oleObject" Target="embeddings/oleObject21.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0.bin"/><Relationship Id="rId76" Type="http://schemas.openxmlformats.org/officeDocument/2006/relationships/oleObject" Target="embeddings/oleObject34.bin"/><Relationship Id="rId84" Type="http://schemas.openxmlformats.org/officeDocument/2006/relationships/oleObject" Target="embeddings/oleObject38.bin"/><Relationship Id="rId89"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oleObject" Target="embeddings/oleObject33.bin"/><Relationship Id="rId79" Type="http://schemas.openxmlformats.org/officeDocument/2006/relationships/image" Target="media/image36.wmf"/><Relationship Id="rId87" Type="http://schemas.openxmlformats.org/officeDocument/2006/relationships/image" Target="media/image40.wmf"/><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footer" Target="footer1.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39.wmf"/><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0.bin"/><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5.bin"/><Relationship Id="rId81" Type="http://schemas.openxmlformats.org/officeDocument/2006/relationships/image" Target="media/image37.wmf"/><Relationship Id="rId86" Type="http://schemas.openxmlformats.org/officeDocument/2006/relationships/oleObject" Target="embeddings/oleObject39.bin"/><Relationship Id="rId4" Type="http://schemas.microsoft.com/office/2007/relationships/stylesWithEffects" Target="stylesWithEffects.xml"/><Relationship Id="rId9" Type="http://schemas.openxmlformats.org/officeDocument/2006/relationships/image" Target="media/image1.wmf"/></Relationships>
</file>

<file path=word/_rels/footer1.xml.rels><?xml version="1.0" encoding="UTF-8" standalone="yes"?>
<Relationships xmlns="http://schemas.openxmlformats.org/package/2006/relationships"><Relationship Id="rId1" Type="http://schemas.openxmlformats.org/officeDocument/2006/relationships/image" Target="media/image4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040EA-1922-43C2-B193-0FC233A4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79</Pages>
  <Words>20998</Words>
  <Characters>119694</Characters>
  <Application>Microsoft Office Word</Application>
  <DocSecurity>0</DocSecurity>
  <Lines>997</Lines>
  <Paragraphs>280</Paragraphs>
  <ScaleCrop>false</ScaleCrop>
  <HeadingPairs>
    <vt:vector size="2" baseType="variant">
      <vt:variant>
        <vt:lpstr>Titolo</vt:lpstr>
      </vt:variant>
      <vt:variant>
        <vt:i4>1</vt:i4>
      </vt:variant>
    </vt:vector>
  </HeadingPairs>
  <TitlesOfParts>
    <vt:vector size="1" baseType="lpstr">
      <vt:lpstr/>
    </vt:vector>
  </TitlesOfParts>
  <Company>Favero e Milan Ingegneria Spa</Company>
  <LinksUpToDate>false</LinksUpToDate>
  <CharactersWithSpaces>140412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Marchiori</dc:creator>
  <cp:lastModifiedBy>Francesco Trevisanello</cp:lastModifiedBy>
  <cp:revision>6</cp:revision>
  <cp:lastPrinted>2014-07-16T10:01:00Z</cp:lastPrinted>
  <dcterms:created xsi:type="dcterms:W3CDTF">2014-07-11T13:57:00Z</dcterms:created>
  <dcterms:modified xsi:type="dcterms:W3CDTF">2014-07-16T10:02:00Z</dcterms:modified>
</cp:coreProperties>
</file>